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1D63" w14:textId="77777777" w:rsidR="00153998" w:rsidRDefault="00153998" w:rsidP="00A21F66">
      <w:pPr>
        <w:jc w:val="center"/>
        <w:rPr>
          <w:rFonts w:ascii="Calibri" w:hAnsi="Calibri"/>
          <w:b/>
          <w:sz w:val="28"/>
          <w:szCs w:val="28"/>
        </w:rPr>
      </w:pPr>
    </w:p>
    <w:p w14:paraId="327A3BE1" w14:textId="77777777" w:rsidR="00CF2079" w:rsidRPr="00CF2079" w:rsidRDefault="00303FEB" w:rsidP="00CF2079">
      <w:pPr>
        <w:rPr>
          <w:rFonts w:ascii="Tahoma" w:hAnsi="Tahoma" w:cs="Tahoma"/>
          <w:sz w:val="22"/>
          <w:szCs w:val="22"/>
          <w:u w:val="single"/>
        </w:rPr>
      </w:pPr>
      <w:r w:rsidRPr="00303FEB">
        <w:rPr>
          <w:rFonts w:ascii="Arial" w:hAnsi="Arial" w:cs="Arial"/>
          <w:sz w:val="20"/>
        </w:rPr>
        <w:t>Dated:</w:t>
      </w:r>
      <w:r w:rsidR="00CF2079" w:rsidRPr="00CF2079">
        <w:rPr>
          <w:rFonts w:ascii="Tahoma" w:hAnsi="Tahoma" w:cs="Tahoma"/>
          <w:b/>
        </w:rPr>
        <w:t xml:space="preserve"> </w:t>
      </w:r>
      <w:r w:rsidR="00C70E67">
        <w:rPr>
          <w:rFonts w:ascii="Tahoma" w:hAnsi="Tahoma" w:cs="Tahoma"/>
          <w:sz w:val="22"/>
          <w:szCs w:val="22"/>
        </w:rPr>
        <w:t>30</w:t>
      </w:r>
      <w:r w:rsidR="00C70E67" w:rsidRPr="00C70E67">
        <w:rPr>
          <w:rFonts w:ascii="Tahoma" w:hAnsi="Tahoma" w:cs="Tahoma"/>
          <w:sz w:val="22"/>
          <w:szCs w:val="22"/>
          <w:vertAlign w:val="superscript"/>
        </w:rPr>
        <w:t>th</w:t>
      </w:r>
      <w:r w:rsidR="00C70E67">
        <w:rPr>
          <w:rFonts w:ascii="Tahoma" w:hAnsi="Tahoma" w:cs="Tahoma"/>
          <w:sz w:val="22"/>
          <w:szCs w:val="22"/>
        </w:rPr>
        <w:t xml:space="preserve"> </w:t>
      </w:r>
      <w:r w:rsidR="00CF2079" w:rsidRPr="00CF2079">
        <w:rPr>
          <w:rFonts w:ascii="Tahoma" w:hAnsi="Tahoma" w:cs="Tahoma"/>
          <w:sz w:val="22"/>
          <w:szCs w:val="22"/>
        </w:rPr>
        <w:t>January 201</w:t>
      </w:r>
      <w:r w:rsidR="00C70E67">
        <w:rPr>
          <w:rFonts w:ascii="Tahoma" w:hAnsi="Tahoma" w:cs="Tahoma"/>
          <w:sz w:val="22"/>
          <w:szCs w:val="22"/>
        </w:rPr>
        <w:t>8</w:t>
      </w:r>
    </w:p>
    <w:p w14:paraId="1657EEAC" w14:textId="77777777" w:rsidR="00153998" w:rsidRDefault="00153998" w:rsidP="00530540">
      <w:pPr>
        <w:rPr>
          <w:rFonts w:ascii="Calibri" w:hAnsi="Calibri"/>
          <w:b/>
          <w:sz w:val="10"/>
          <w:szCs w:val="28"/>
        </w:rPr>
      </w:pPr>
    </w:p>
    <w:p w14:paraId="466BFE59" w14:textId="77777777" w:rsidR="00303FEB" w:rsidRPr="00153998" w:rsidRDefault="00303FEB" w:rsidP="00A21F66">
      <w:pPr>
        <w:jc w:val="center"/>
        <w:rPr>
          <w:rFonts w:ascii="Calibri" w:hAnsi="Calibri"/>
          <w:b/>
          <w:sz w:val="10"/>
          <w:szCs w:val="28"/>
        </w:rPr>
      </w:pPr>
    </w:p>
    <w:p w14:paraId="38096936"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5C15FE07" w14:textId="77777777" w:rsidR="00A21F66" w:rsidRDefault="00D73546" w:rsidP="00A21F66">
      <w:pPr>
        <w:jc w:val="center"/>
        <w:rPr>
          <w:rFonts w:ascii="Calibri" w:hAnsi="Calibri"/>
          <w:b/>
          <w:sz w:val="28"/>
          <w:szCs w:val="28"/>
        </w:rPr>
      </w:pPr>
      <w:r>
        <w:rPr>
          <w:rFonts w:ascii="Calibri" w:hAnsi="Calibri"/>
          <w:b/>
          <w:sz w:val="28"/>
          <w:szCs w:val="28"/>
        </w:rPr>
        <w:t>Meeting</w:t>
      </w:r>
    </w:p>
    <w:p w14:paraId="52BF4256" w14:textId="77777777" w:rsidR="009512C5" w:rsidRDefault="006829E9" w:rsidP="00A21F66">
      <w:pPr>
        <w:jc w:val="center"/>
        <w:rPr>
          <w:rFonts w:ascii="Calibri" w:hAnsi="Calibri"/>
          <w:b/>
          <w:sz w:val="28"/>
          <w:szCs w:val="28"/>
        </w:rPr>
      </w:pPr>
      <w:r>
        <w:rPr>
          <w:rFonts w:ascii="Calibri" w:hAnsi="Calibri"/>
          <w:b/>
          <w:sz w:val="28"/>
          <w:szCs w:val="28"/>
        </w:rPr>
        <w:t>Held</w:t>
      </w:r>
      <w:r w:rsidR="00CF2079">
        <w:rPr>
          <w:rFonts w:ascii="Calibri" w:hAnsi="Calibri"/>
          <w:b/>
          <w:sz w:val="28"/>
          <w:szCs w:val="28"/>
        </w:rPr>
        <w:t xml:space="preserve">: </w:t>
      </w:r>
      <w:r w:rsidR="00C70E67">
        <w:rPr>
          <w:rFonts w:ascii="Calibri" w:hAnsi="Calibri"/>
          <w:b/>
          <w:sz w:val="28"/>
          <w:szCs w:val="28"/>
        </w:rPr>
        <w:t>30 January 2018</w:t>
      </w:r>
      <w:r w:rsidR="00CF2079">
        <w:rPr>
          <w:rFonts w:ascii="Calibri" w:hAnsi="Calibri"/>
          <w:b/>
          <w:sz w:val="28"/>
          <w:szCs w:val="28"/>
        </w:rPr>
        <w:t xml:space="preserve"> at 12:45</w:t>
      </w:r>
    </w:p>
    <w:p w14:paraId="0E60B762" w14:textId="77777777" w:rsidR="00E61A75" w:rsidRPr="00E61A75" w:rsidRDefault="00E61A75" w:rsidP="00E61A75">
      <w:pPr>
        <w:tabs>
          <w:tab w:val="left" w:pos="5205"/>
        </w:tabs>
        <w:rPr>
          <w:rFonts w:ascii="Cambria" w:hAnsi="Cambria"/>
        </w:rPr>
      </w:pPr>
    </w:p>
    <w:p w14:paraId="2F67F1C9"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41B374ED"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4335"/>
        <w:gridCol w:w="4295"/>
      </w:tblGrid>
      <w:tr w:rsidR="00E61A75" w:rsidRPr="00D74652" w14:paraId="5DECC2E2" w14:textId="77777777" w:rsidTr="00D73546">
        <w:tc>
          <w:tcPr>
            <w:tcW w:w="4440" w:type="dxa"/>
          </w:tcPr>
          <w:p w14:paraId="1C9977D3" w14:textId="77777777" w:rsidR="00E61A75" w:rsidRPr="00586C0D" w:rsidRDefault="009512C5" w:rsidP="00E61A75">
            <w:pPr>
              <w:pStyle w:val="ListParagraph"/>
              <w:ind w:left="0"/>
              <w:rPr>
                <w:rFonts w:ascii="Arial" w:hAnsi="Arial" w:cs="Arial"/>
                <w:b/>
                <w:sz w:val="20"/>
                <w:szCs w:val="20"/>
              </w:rPr>
            </w:pPr>
            <w:r w:rsidRPr="00586C0D">
              <w:rPr>
                <w:rFonts w:ascii="Arial" w:hAnsi="Arial" w:cs="Arial"/>
                <w:b/>
                <w:sz w:val="20"/>
                <w:szCs w:val="20"/>
              </w:rPr>
              <w:t xml:space="preserve">Practice </w:t>
            </w:r>
            <w:r w:rsidR="00530540" w:rsidRPr="00586C0D">
              <w:rPr>
                <w:rFonts w:ascii="Arial" w:hAnsi="Arial" w:cs="Arial"/>
                <w:b/>
                <w:sz w:val="20"/>
                <w:szCs w:val="20"/>
              </w:rPr>
              <w:t xml:space="preserve">Staff </w:t>
            </w:r>
            <w:r w:rsidR="00E61A75" w:rsidRPr="00586C0D">
              <w:rPr>
                <w:rFonts w:ascii="Arial" w:hAnsi="Arial" w:cs="Arial"/>
                <w:b/>
                <w:sz w:val="20"/>
                <w:szCs w:val="20"/>
              </w:rPr>
              <w:t>Present:</w:t>
            </w:r>
          </w:p>
          <w:p w14:paraId="46969751" w14:textId="77777777" w:rsidR="009230F8" w:rsidRPr="00D0395F" w:rsidRDefault="009230F8" w:rsidP="009230F8">
            <w:pPr>
              <w:pStyle w:val="NoSpacing"/>
              <w:rPr>
                <w:rFonts w:asciiTheme="minorHAnsi" w:hAnsiTheme="minorHAnsi" w:cs="Arial"/>
                <w:sz w:val="22"/>
                <w:szCs w:val="22"/>
              </w:rPr>
            </w:pPr>
            <w:r w:rsidRPr="00D0395F">
              <w:rPr>
                <w:rFonts w:asciiTheme="minorHAnsi" w:hAnsiTheme="minorHAnsi" w:cs="Arial"/>
                <w:sz w:val="22"/>
                <w:szCs w:val="22"/>
              </w:rPr>
              <w:t>Mrs R Agarwal</w:t>
            </w:r>
            <w:r w:rsidRPr="00D0395F">
              <w:rPr>
                <w:rFonts w:asciiTheme="minorHAnsi" w:hAnsiTheme="minorHAnsi" w:cs="Arial"/>
                <w:sz w:val="22"/>
                <w:szCs w:val="22"/>
              </w:rPr>
              <w:tab/>
            </w:r>
          </w:p>
          <w:p w14:paraId="1A37EB13" w14:textId="77777777" w:rsidR="00CF2079" w:rsidRDefault="009230F8" w:rsidP="009230F8">
            <w:pPr>
              <w:pStyle w:val="NoSpacing"/>
              <w:rPr>
                <w:rFonts w:ascii="Tahoma" w:hAnsi="Tahoma" w:cs="Tahoma"/>
              </w:rPr>
            </w:pPr>
            <w:r w:rsidRPr="00D0395F">
              <w:rPr>
                <w:rFonts w:asciiTheme="minorHAnsi" w:hAnsiTheme="minorHAnsi" w:cs="Arial"/>
                <w:sz w:val="22"/>
                <w:szCs w:val="22"/>
              </w:rPr>
              <w:t>Mrs A Kaur</w:t>
            </w:r>
            <w:r w:rsidRPr="00D0395F">
              <w:rPr>
                <w:rFonts w:asciiTheme="minorHAnsi" w:hAnsiTheme="minorHAnsi" w:cs="Arial"/>
                <w:sz w:val="22"/>
                <w:szCs w:val="22"/>
              </w:rPr>
              <w:tab/>
              <w:t>HCA</w:t>
            </w:r>
            <w:r w:rsidR="00CF2079" w:rsidRPr="00905E89">
              <w:rPr>
                <w:rFonts w:ascii="Tahoma" w:hAnsi="Tahoma" w:cs="Tahoma"/>
              </w:rPr>
              <w:t xml:space="preserve"> </w:t>
            </w:r>
          </w:p>
          <w:p w14:paraId="6E41F9E9" w14:textId="77777777" w:rsidR="009230F8" w:rsidRPr="00CF2079" w:rsidRDefault="00CF2079" w:rsidP="009230F8">
            <w:pPr>
              <w:pStyle w:val="NoSpacing"/>
              <w:rPr>
                <w:rFonts w:asciiTheme="minorHAnsi" w:hAnsiTheme="minorHAnsi" w:cs="Arial"/>
                <w:sz w:val="22"/>
                <w:szCs w:val="22"/>
              </w:rPr>
            </w:pPr>
            <w:r w:rsidRPr="00CF2079">
              <w:rPr>
                <w:rFonts w:asciiTheme="minorHAnsi" w:hAnsiTheme="minorHAnsi" w:cs="Tahoma"/>
                <w:sz w:val="22"/>
                <w:szCs w:val="22"/>
              </w:rPr>
              <w:t xml:space="preserve">Admin Staff, </w:t>
            </w:r>
            <w:r w:rsidR="00C70E67">
              <w:rPr>
                <w:rFonts w:asciiTheme="minorHAnsi" w:hAnsiTheme="minorHAnsi" w:cs="Tahoma"/>
                <w:sz w:val="22"/>
                <w:szCs w:val="22"/>
              </w:rPr>
              <w:t>Nosheen (</w:t>
            </w:r>
            <w:r w:rsidRPr="00CF2079">
              <w:rPr>
                <w:rFonts w:asciiTheme="minorHAnsi" w:hAnsiTheme="minorHAnsi" w:cs="Tahoma"/>
                <w:color w:val="000000"/>
                <w:sz w:val="22"/>
                <w:szCs w:val="22"/>
              </w:rPr>
              <w:t>Receptionist</w:t>
            </w:r>
            <w:r w:rsidR="00C70E67">
              <w:rPr>
                <w:rFonts w:asciiTheme="minorHAnsi" w:hAnsiTheme="minorHAnsi" w:cs="Tahoma"/>
                <w:color w:val="000000"/>
                <w:sz w:val="22"/>
                <w:szCs w:val="22"/>
              </w:rPr>
              <w:t>)</w:t>
            </w:r>
          </w:p>
          <w:p w14:paraId="741D60D1" w14:textId="77777777" w:rsidR="00530540" w:rsidRPr="00D74652" w:rsidRDefault="00530540" w:rsidP="009230F8">
            <w:pPr>
              <w:pStyle w:val="NoSpacing"/>
              <w:rPr>
                <w:rFonts w:ascii="Arial" w:hAnsi="Arial" w:cs="Arial"/>
              </w:rPr>
            </w:pPr>
          </w:p>
        </w:tc>
        <w:tc>
          <w:tcPr>
            <w:tcW w:w="4416" w:type="dxa"/>
          </w:tcPr>
          <w:p w14:paraId="261837D3" w14:textId="77777777" w:rsidR="00CF2079" w:rsidRDefault="00D74652" w:rsidP="00CF2079">
            <w:pPr>
              <w:rPr>
                <w:rFonts w:asciiTheme="minorHAnsi" w:hAnsiTheme="minorHAnsi" w:cs="Arial"/>
                <w:sz w:val="20"/>
                <w:szCs w:val="20"/>
              </w:rPr>
            </w:pPr>
            <w:r w:rsidRPr="00D0395F">
              <w:rPr>
                <w:rFonts w:asciiTheme="minorHAnsi" w:hAnsiTheme="minorHAnsi" w:cs="Arial"/>
                <w:sz w:val="20"/>
                <w:szCs w:val="20"/>
              </w:rPr>
              <w:t>Pati</w:t>
            </w:r>
            <w:r w:rsidR="00CF2079">
              <w:rPr>
                <w:rFonts w:asciiTheme="minorHAnsi" w:hAnsiTheme="minorHAnsi" w:cs="Arial"/>
                <w:sz w:val="20"/>
                <w:szCs w:val="20"/>
              </w:rPr>
              <w:t>ents Present:</w:t>
            </w:r>
          </w:p>
          <w:p w14:paraId="0A2263E9" w14:textId="77777777" w:rsidR="00CF2079" w:rsidRDefault="00CF2079" w:rsidP="00CF2079">
            <w:pPr>
              <w:rPr>
                <w:rFonts w:ascii="Tahoma" w:hAnsi="Tahoma" w:cs="Tahoma"/>
              </w:rPr>
            </w:pPr>
          </w:p>
          <w:p w14:paraId="645F9558" w14:textId="77777777" w:rsidR="00C70E67" w:rsidRPr="00C70E67" w:rsidRDefault="00132976" w:rsidP="00CF2079">
            <w:pPr>
              <w:rPr>
                <w:rFonts w:ascii="Calibri" w:hAnsi="Calibri" w:cs="Tahoma"/>
              </w:rPr>
            </w:pPr>
            <w:r>
              <w:rPr>
                <w:rFonts w:ascii="Calibri" w:hAnsi="Calibri" w:cs="Tahoma"/>
                <w:b/>
              </w:rPr>
              <w:t>9019</w:t>
            </w:r>
            <w:r>
              <w:rPr>
                <w:rFonts w:ascii="Calibri" w:hAnsi="Calibri" w:cs="Tahoma"/>
              </w:rPr>
              <w:t xml:space="preserve">, 3059, </w:t>
            </w:r>
            <w:r>
              <w:rPr>
                <w:rFonts w:ascii="Calibri" w:hAnsi="Calibri" w:cs="Tahoma"/>
                <w:b/>
              </w:rPr>
              <w:t>500313</w:t>
            </w:r>
            <w:r>
              <w:rPr>
                <w:rFonts w:ascii="Calibri" w:hAnsi="Calibri" w:cs="Tahoma"/>
              </w:rPr>
              <w:t xml:space="preserve">, </w:t>
            </w:r>
            <w:r>
              <w:rPr>
                <w:rFonts w:ascii="Calibri" w:hAnsi="Calibri" w:cs="Tahoma"/>
                <w:b/>
              </w:rPr>
              <w:t>5321</w:t>
            </w:r>
            <w:r>
              <w:rPr>
                <w:rFonts w:ascii="Calibri" w:hAnsi="Calibri" w:cs="Tahoma"/>
              </w:rPr>
              <w:t xml:space="preserve">, </w:t>
            </w:r>
            <w:r>
              <w:rPr>
                <w:rFonts w:ascii="Calibri" w:hAnsi="Calibri" w:cs="Tahoma"/>
                <w:b/>
              </w:rPr>
              <w:t>3681</w:t>
            </w:r>
            <w:r>
              <w:rPr>
                <w:rFonts w:ascii="Calibri" w:hAnsi="Calibri" w:cs="Tahoma"/>
              </w:rPr>
              <w:t xml:space="preserve">, </w:t>
            </w:r>
            <w:r>
              <w:rPr>
                <w:rFonts w:ascii="Calibri" w:hAnsi="Calibri" w:cs="Tahoma"/>
                <w:b/>
              </w:rPr>
              <w:t>505</w:t>
            </w:r>
            <w:r>
              <w:rPr>
                <w:rFonts w:ascii="Calibri" w:hAnsi="Calibri" w:cs="Tahoma"/>
              </w:rPr>
              <w:t>, 5889</w:t>
            </w:r>
            <w:r w:rsidR="00C70E67">
              <w:rPr>
                <w:rFonts w:ascii="Calibri" w:hAnsi="Calibri" w:cs="Tahoma"/>
              </w:rPr>
              <w:t xml:space="preserve">, </w:t>
            </w:r>
            <w:r>
              <w:rPr>
                <w:rFonts w:ascii="Calibri" w:hAnsi="Calibri" w:cs="Tahoma"/>
                <w:b/>
              </w:rPr>
              <w:t>2715</w:t>
            </w:r>
            <w:r>
              <w:rPr>
                <w:rFonts w:ascii="Calibri" w:hAnsi="Calibri" w:cs="Tahoma"/>
              </w:rPr>
              <w:t>, 11068</w:t>
            </w:r>
          </w:p>
          <w:p w14:paraId="41F1378C" w14:textId="77777777" w:rsidR="00E61A75" w:rsidRPr="00D74652" w:rsidRDefault="00E61A75" w:rsidP="00C70E67">
            <w:pPr>
              <w:rPr>
                <w:rFonts w:ascii="Arial" w:hAnsi="Arial" w:cs="Arial"/>
                <w:sz w:val="20"/>
                <w:szCs w:val="20"/>
              </w:rPr>
            </w:pPr>
          </w:p>
        </w:tc>
      </w:tr>
    </w:tbl>
    <w:p w14:paraId="5EFD4DD0" w14:textId="77777777" w:rsidR="009230F8" w:rsidRDefault="009230F8" w:rsidP="009230F8">
      <w:pPr>
        <w:pStyle w:val="ListParagraph"/>
        <w:ind w:left="0"/>
        <w:rPr>
          <w:rFonts w:ascii="Arial" w:hAnsi="Arial" w:cs="Arial"/>
          <w:b/>
          <w:sz w:val="20"/>
          <w:szCs w:val="20"/>
        </w:rPr>
      </w:pPr>
    </w:p>
    <w:p w14:paraId="369F0C1D" w14:textId="77777777" w:rsidR="002D4CC8" w:rsidRDefault="002D4CC8" w:rsidP="009230F8">
      <w:pPr>
        <w:pStyle w:val="ListParagraph"/>
        <w:ind w:left="0"/>
        <w:rPr>
          <w:rFonts w:ascii="Arial" w:hAnsi="Arial" w:cs="Arial"/>
          <w:b/>
          <w:sz w:val="20"/>
          <w:szCs w:val="20"/>
        </w:rPr>
      </w:pPr>
    </w:p>
    <w:p w14:paraId="0EA08F6D" w14:textId="77777777" w:rsidR="009230F8" w:rsidRPr="007C45B5" w:rsidRDefault="009230F8" w:rsidP="009230F8">
      <w:pPr>
        <w:pStyle w:val="ListParagraph"/>
        <w:ind w:left="0"/>
        <w:rPr>
          <w:rFonts w:ascii="Arial" w:hAnsi="Arial" w:cs="Arial"/>
          <w:b/>
        </w:rPr>
      </w:pPr>
      <w:r w:rsidRPr="007C45B5">
        <w:rPr>
          <w:rFonts w:ascii="Arial" w:hAnsi="Arial" w:cs="Arial"/>
          <w:b/>
        </w:rPr>
        <w:t xml:space="preserve">Approving previous Meeting Minutes and Actions from last Meetings (if any) </w:t>
      </w:r>
    </w:p>
    <w:p w14:paraId="40AB08BD" w14:textId="77777777" w:rsidR="00101086" w:rsidRPr="007C45B5" w:rsidRDefault="009230F8" w:rsidP="00101086">
      <w:pPr>
        <w:spacing w:line="276" w:lineRule="auto"/>
        <w:rPr>
          <w:rFonts w:ascii="Arial" w:hAnsi="Arial" w:cs="Arial"/>
          <w:bCs/>
          <w:sz w:val="22"/>
          <w:szCs w:val="22"/>
        </w:rPr>
      </w:pPr>
      <w:r w:rsidRPr="007C45B5">
        <w:rPr>
          <w:rFonts w:ascii="Arial" w:hAnsi="Arial" w:cs="Arial"/>
          <w:bCs/>
          <w:sz w:val="22"/>
          <w:szCs w:val="22"/>
        </w:rPr>
        <w:t>Meeting opened by Mrs Agarwal, previous minutes of last meeting discussed and approved.</w:t>
      </w:r>
      <w:r w:rsidR="005C3927" w:rsidRPr="007C45B5">
        <w:rPr>
          <w:rFonts w:ascii="Arial" w:hAnsi="Arial" w:cs="Arial"/>
          <w:bCs/>
          <w:sz w:val="22"/>
          <w:szCs w:val="22"/>
        </w:rPr>
        <w:t xml:space="preserve"> </w:t>
      </w:r>
    </w:p>
    <w:p w14:paraId="7C7B00B7" w14:textId="77777777" w:rsidR="00CF2079" w:rsidRPr="007C45B5" w:rsidRDefault="00CF2079" w:rsidP="00CF2079">
      <w:pPr>
        <w:rPr>
          <w:rFonts w:ascii="Arial" w:hAnsi="Arial" w:cs="Arial"/>
          <w:sz w:val="22"/>
          <w:szCs w:val="22"/>
        </w:rPr>
      </w:pPr>
      <w:r w:rsidRPr="007C45B5">
        <w:rPr>
          <w:rFonts w:ascii="Arial" w:hAnsi="Arial" w:cs="Arial"/>
          <w:sz w:val="22"/>
          <w:szCs w:val="22"/>
        </w:rPr>
        <w:t xml:space="preserve">Mrs Agarwal thanked everyone for attending the meeting. </w:t>
      </w:r>
    </w:p>
    <w:p w14:paraId="15D76651" w14:textId="77777777" w:rsidR="00CF2079" w:rsidRDefault="00CF2079" w:rsidP="00CF2079">
      <w:pPr>
        <w:rPr>
          <w:rFonts w:ascii="Arial" w:hAnsi="Arial" w:cs="Arial"/>
          <w:sz w:val="22"/>
          <w:szCs w:val="22"/>
        </w:rPr>
      </w:pPr>
      <w:r w:rsidRPr="007C45B5">
        <w:rPr>
          <w:rFonts w:ascii="Arial" w:hAnsi="Arial" w:cs="Arial"/>
          <w:sz w:val="22"/>
          <w:szCs w:val="22"/>
        </w:rPr>
        <w:t>Meeting was arranged for both the practice staff and the patient to offer a better patient experience. We wanted to hear the patient’s views on how to help us design a service that fitted in with all our needs.</w:t>
      </w:r>
      <w:r w:rsidR="00C70E67">
        <w:rPr>
          <w:rFonts w:ascii="Arial" w:hAnsi="Arial" w:cs="Arial"/>
          <w:sz w:val="22"/>
          <w:szCs w:val="22"/>
        </w:rPr>
        <w:t xml:space="preserve">  </w:t>
      </w:r>
    </w:p>
    <w:p w14:paraId="037CF265" w14:textId="77777777" w:rsidR="00C70E67" w:rsidRDefault="00C70E67" w:rsidP="00CF2079">
      <w:pPr>
        <w:rPr>
          <w:rFonts w:ascii="Arial" w:hAnsi="Arial" w:cs="Arial"/>
          <w:sz w:val="22"/>
          <w:szCs w:val="22"/>
        </w:rPr>
      </w:pPr>
    </w:p>
    <w:p w14:paraId="6B6BAC4F" w14:textId="77777777" w:rsidR="00CF2079" w:rsidRPr="007C45B5" w:rsidRDefault="00CF2079" w:rsidP="00CF2079">
      <w:pPr>
        <w:rPr>
          <w:rFonts w:ascii="Arial" w:hAnsi="Arial" w:cs="Arial"/>
          <w:b/>
          <w:sz w:val="22"/>
          <w:szCs w:val="22"/>
        </w:rPr>
      </w:pPr>
      <w:r w:rsidRPr="007C45B5">
        <w:rPr>
          <w:rFonts w:ascii="Arial" w:hAnsi="Arial" w:cs="Arial"/>
          <w:b/>
          <w:sz w:val="22"/>
          <w:szCs w:val="22"/>
        </w:rPr>
        <w:t>Our aims:</w:t>
      </w:r>
    </w:p>
    <w:p w14:paraId="1CBE4591"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Encourage patients to use health services appropriately</w:t>
      </w:r>
    </w:p>
    <w:p w14:paraId="4A7F90AF"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educate patients, carers and the general public about the procedures and systems of busy inner city G.P Surgery e.g. repeat prescriptions, lost prescription, Telephone triage etc.</w:t>
      </w:r>
    </w:p>
    <w:p w14:paraId="1ADE6E95"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improve GP and other clinicians interpersonal skills.</w:t>
      </w:r>
    </w:p>
    <w:p w14:paraId="6244F7E9"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improve GP survey patient satisfaction scores</w:t>
      </w:r>
    </w:p>
    <w:p w14:paraId="0AE77ED0"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decrease dissatisfaction patients have in the following areas:</w:t>
      </w:r>
    </w:p>
    <w:p w14:paraId="6DF8AAE1"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Access and waiting </w:t>
      </w:r>
    </w:p>
    <w:p w14:paraId="77C07837"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Information and choices </w:t>
      </w:r>
    </w:p>
    <w:p w14:paraId="2DD0C733" w14:textId="77777777" w:rsidR="00CF2079" w:rsidRDefault="00CF2079" w:rsidP="00CF2079">
      <w:pPr>
        <w:pStyle w:val="ListParagraph"/>
        <w:numPr>
          <w:ilvl w:val="0"/>
          <w:numId w:val="28"/>
        </w:numPr>
        <w:rPr>
          <w:rFonts w:ascii="Arial" w:hAnsi="Arial" w:cs="Arial"/>
        </w:rPr>
      </w:pPr>
      <w:r w:rsidRPr="007C45B5">
        <w:rPr>
          <w:rFonts w:ascii="Arial" w:hAnsi="Arial" w:cs="Arial"/>
        </w:rPr>
        <w:t>Relationship between patients and GP</w:t>
      </w:r>
    </w:p>
    <w:p w14:paraId="3D76B4B0" w14:textId="77777777" w:rsidR="00C70E67" w:rsidRDefault="00C70E67" w:rsidP="00C70E67">
      <w:pPr>
        <w:pStyle w:val="ListParagraph"/>
        <w:ind w:left="0"/>
        <w:rPr>
          <w:rFonts w:ascii="Arial" w:hAnsi="Arial" w:cs="Arial"/>
        </w:rPr>
      </w:pPr>
    </w:p>
    <w:p w14:paraId="0DFE9085" w14:textId="77777777" w:rsidR="00C70E67" w:rsidRDefault="00C70E67" w:rsidP="00C70E67">
      <w:pPr>
        <w:pStyle w:val="ListParagraph"/>
        <w:ind w:left="0"/>
        <w:rPr>
          <w:rFonts w:ascii="Arial" w:hAnsi="Arial" w:cs="Arial"/>
          <w:b/>
        </w:rPr>
      </w:pPr>
      <w:r w:rsidRPr="00C70E67">
        <w:rPr>
          <w:rFonts w:ascii="Arial" w:hAnsi="Arial" w:cs="Arial"/>
          <w:b/>
        </w:rPr>
        <w:t>CQQ Visit/Report</w:t>
      </w:r>
    </w:p>
    <w:p w14:paraId="79FAE3DA" w14:textId="77777777" w:rsidR="009E5E9A" w:rsidRDefault="009E5E9A" w:rsidP="00C70E67">
      <w:pPr>
        <w:pStyle w:val="ListParagraph"/>
        <w:ind w:left="0"/>
        <w:rPr>
          <w:rFonts w:ascii="Arial" w:hAnsi="Arial" w:cs="Arial"/>
        </w:rPr>
      </w:pPr>
      <w:r>
        <w:rPr>
          <w:rFonts w:ascii="Arial" w:hAnsi="Arial" w:cs="Arial"/>
        </w:rPr>
        <w:t>Mrs A</w:t>
      </w:r>
      <w:r w:rsidRPr="009E5E9A">
        <w:rPr>
          <w:rFonts w:ascii="Arial" w:hAnsi="Arial" w:cs="Arial"/>
        </w:rPr>
        <w:t>garwal</w:t>
      </w:r>
      <w:r>
        <w:rPr>
          <w:rFonts w:ascii="Arial" w:hAnsi="Arial" w:cs="Arial"/>
        </w:rPr>
        <w:t xml:space="preserve"> discussed with the patient group the recent CQC visit they had and report received with the comments and feedback.  Group were informed that the practice had done good in all indicators and passed the CQC visit, improvement needed to be made for patient undertaking the national survey as the figures for  this indictor was slightly low.</w:t>
      </w:r>
    </w:p>
    <w:p w14:paraId="29042279" w14:textId="77777777" w:rsidR="009E5E9A" w:rsidRDefault="009E5E9A" w:rsidP="00C70E67">
      <w:pPr>
        <w:pStyle w:val="ListParagraph"/>
        <w:ind w:left="0"/>
        <w:rPr>
          <w:rFonts w:ascii="Arial" w:hAnsi="Arial" w:cs="Arial"/>
        </w:rPr>
      </w:pPr>
    </w:p>
    <w:p w14:paraId="1EAB5499" w14:textId="77777777" w:rsidR="009E5E9A" w:rsidRPr="009E5E9A" w:rsidRDefault="009E5E9A" w:rsidP="00C70E67">
      <w:pPr>
        <w:pStyle w:val="ListParagraph"/>
        <w:ind w:left="0"/>
        <w:rPr>
          <w:rFonts w:ascii="Arial" w:hAnsi="Arial" w:cs="Arial"/>
          <w:b/>
        </w:rPr>
      </w:pPr>
      <w:r w:rsidRPr="009E5E9A">
        <w:rPr>
          <w:rFonts w:ascii="Arial" w:hAnsi="Arial" w:cs="Arial"/>
          <w:b/>
        </w:rPr>
        <w:t xml:space="preserve">National Survey </w:t>
      </w:r>
    </w:p>
    <w:p w14:paraId="2DD946DA" w14:textId="77777777" w:rsidR="009E5E9A" w:rsidRDefault="009E5E9A" w:rsidP="00C70E67">
      <w:pPr>
        <w:pStyle w:val="ListParagraph"/>
        <w:ind w:left="0"/>
        <w:rPr>
          <w:rFonts w:ascii="Arial" w:hAnsi="Arial" w:cs="Arial"/>
        </w:rPr>
      </w:pPr>
      <w:r>
        <w:rPr>
          <w:rFonts w:ascii="Arial" w:hAnsi="Arial" w:cs="Arial"/>
        </w:rPr>
        <w:t xml:space="preserve">Patients were educated to ensure that they complete the national survey questionnaire which is sent out to them by NHS England and the importance of ensuring this is returned. If they </w:t>
      </w:r>
      <w:r>
        <w:rPr>
          <w:rFonts w:ascii="Arial" w:hAnsi="Arial" w:cs="Arial"/>
        </w:rPr>
        <w:lastRenderedPageBreak/>
        <w:t>required help with completing this they could attend the surgery where a member of staff would assist them.</w:t>
      </w:r>
    </w:p>
    <w:p w14:paraId="037FE7CD" w14:textId="77777777" w:rsidR="004A5BE2" w:rsidRDefault="004A5BE2" w:rsidP="00C70E67">
      <w:pPr>
        <w:pStyle w:val="ListParagraph"/>
        <w:ind w:left="0"/>
        <w:rPr>
          <w:rFonts w:ascii="Arial" w:hAnsi="Arial" w:cs="Arial"/>
        </w:rPr>
      </w:pPr>
    </w:p>
    <w:p w14:paraId="5CEC4557" w14:textId="77777777" w:rsidR="004A5BE2" w:rsidRDefault="004A5BE2" w:rsidP="00C70E67">
      <w:pPr>
        <w:pStyle w:val="ListParagraph"/>
        <w:ind w:left="0"/>
        <w:rPr>
          <w:rFonts w:ascii="Arial" w:hAnsi="Arial" w:cs="Arial"/>
        </w:rPr>
      </w:pPr>
    </w:p>
    <w:p w14:paraId="6F2CF857" w14:textId="77777777" w:rsidR="00CF2079" w:rsidRPr="007C45B5" w:rsidRDefault="004A5BE2" w:rsidP="00CF2079">
      <w:pPr>
        <w:rPr>
          <w:rFonts w:ascii="Arial" w:hAnsi="Arial" w:cs="Arial"/>
          <w:sz w:val="22"/>
          <w:szCs w:val="22"/>
        </w:rPr>
      </w:pPr>
      <w:r>
        <w:rPr>
          <w:rFonts w:ascii="Arial" w:hAnsi="Arial" w:cs="Arial"/>
          <w:b/>
          <w:sz w:val="22"/>
          <w:szCs w:val="22"/>
        </w:rPr>
        <w:t>Appointments/</w:t>
      </w:r>
      <w:r w:rsidR="00CF2079" w:rsidRPr="007C45B5">
        <w:rPr>
          <w:rFonts w:ascii="Arial" w:hAnsi="Arial" w:cs="Arial"/>
          <w:b/>
          <w:sz w:val="22"/>
          <w:szCs w:val="22"/>
        </w:rPr>
        <w:t>URGENT APPOINMENTS</w:t>
      </w:r>
      <w:r w:rsidR="00CF2079" w:rsidRPr="007C45B5">
        <w:rPr>
          <w:rFonts w:ascii="Arial" w:hAnsi="Arial" w:cs="Arial"/>
          <w:b/>
          <w:sz w:val="22"/>
          <w:szCs w:val="22"/>
        </w:rPr>
        <w:br/>
      </w:r>
      <w:r w:rsidR="00CF2079" w:rsidRPr="007C45B5">
        <w:rPr>
          <w:rFonts w:ascii="Arial" w:hAnsi="Arial" w:cs="Arial"/>
          <w:sz w:val="22"/>
          <w:szCs w:val="22"/>
        </w:rPr>
        <w:t>urgent appointment discussed if urgent appointment is warranted, patients to  try Fernley rad clinic , walk in centre and also NHS 111.  Patients educated on the cost to the NHS for Accident &amp; emergency, and to use alternative services before using A&amp;E for minor alignments and problems such as dressing, cough colds.</w:t>
      </w:r>
    </w:p>
    <w:p w14:paraId="2B40045D" w14:textId="77777777" w:rsidR="00E715DE" w:rsidRPr="007C45B5" w:rsidRDefault="00E715DE" w:rsidP="00CF2079">
      <w:pPr>
        <w:rPr>
          <w:rFonts w:ascii="Arial" w:hAnsi="Arial" w:cs="Arial"/>
          <w:sz w:val="22"/>
          <w:szCs w:val="22"/>
        </w:rPr>
      </w:pPr>
    </w:p>
    <w:p w14:paraId="51F426D8" w14:textId="77777777" w:rsidR="00CA4D28" w:rsidRPr="007C45B5" w:rsidRDefault="00CA4D28" w:rsidP="00CA4D28">
      <w:pPr>
        <w:pStyle w:val="NoSpacing"/>
        <w:rPr>
          <w:rFonts w:ascii="Arial" w:hAnsi="Arial" w:cs="Arial"/>
          <w:sz w:val="22"/>
          <w:szCs w:val="22"/>
          <w:lang w:eastAsia="en-US"/>
        </w:rPr>
      </w:pPr>
      <w:r w:rsidRPr="007C45B5">
        <w:rPr>
          <w:rFonts w:ascii="Arial" w:hAnsi="Arial" w:cs="Arial"/>
          <w:b/>
          <w:sz w:val="22"/>
          <w:szCs w:val="22"/>
        </w:rPr>
        <w:t>Accident &amp; Emergency</w:t>
      </w:r>
      <w:r w:rsidRPr="007C45B5">
        <w:rPr>
          <w:rFonts w:ascii="Arial" w:hAnsi="Arial" w:cs="Arial"/>
          <w:sz w:val="22"/>
          <w:szCs w:val="22"/>
          <w:lang w:eastAsia="en-US"/>
        </w:rPr>
        <w:t xml:space="preserve"> </w:t>
      </w:r>
    </w:p>
    <w:p w14:paraId="1E831C1D" w14:textId="77777777" w:rsidR="00CA4D28" w:rsidRDefault="00CA4D28" w:rsidP="00CA4D28">
      <w:pPr>
        <w:pStyle w:val="NoSpacing"/>
        <w:rPr>
          <w:rFonts w:ascii="Arial" w:hAnsi="Arial" w:cs="Arial"/>
          <w:sz w:val="22"/>
          <w:szCs w:val="22"/>
        </w:rPr>
      </w:pPr>
      <w:r w:rsidRPr="007C45B5">
        <w:rPr>
          <w:rFonts w:ascii="Arial" w:hAnsi="Arial" w:cs="Arial"/>
          <w:sz w:val="22"/>
          <w:szCs w:val="22"/>
        </w:rPr>
        <w:t>Attendance of accident &amp; emergency discussed</w:t>
      </w:r>
      <w:r w:rsidR="002A090A" w:rsidRPr="007C45B5">
        <w:rPr>
          <w:rFonts w:ascii="Arial" w:hAnsi="Arial" w:cs="Arial"/>
          <w:sz w:val="22"/>
          <w:szCs w:val="22"/>
        </w:rPr>
        <w:t>, patients</w:t>
      </w:r>
      <w:r w:rsidRPr="007C45B5">
        <w:rPr>
          <w:rFonts w:ascii="Arial" w:hAnsi="Arial" w:cs="Arial"/>
          <w:sz w:val="22"/>
          <w:szCs w:val="22"/>
        </w:rPr>
        <w:t xml:space="preserve"> were educated and advised of alternative options available, such as the walk in centre, pharmacy, NHS direct, badger or surgery before going to A&amp;E to reduce unnecessary attendances and admissions for minor ailments, leaflet given to patients on the alternative services available to educate patients.  Group were informed that the practice work very productively to meet patients demand for appointments and are commitment to ensuring patients use the correct services before attending accident &amp; emergency.</w:t>
      </w:r>
      <w:r w:rsidR="004A5BE2">
        <w:rPr>
          <w:rFonts w:ascii="Arial" w:hAnsi="Arial" w:cs="Arial"/>
          <w:sz w:val="22"/>
          <w:szCs w:val="22"/>
        </w:rPr>
        <w:t xml:space="preserve"> </w:t>
      </w:r>
    </w:p>
    <w:p w14:paraId="26DA50BD" w14:textId="77777777" w:rsidR="004A5BE2" w:rsidRDefault="004A5BE2" w:rsidP="00CA4D28">
      <w:pPr>
        <w:pStyle w:val="NoSpacing"/>
        <w:rPr>
          <w:rFonts w:ascii="Arial" w:hAnsi="Arial" w:cs="Arial"/>
          <w:sz w:val="22"/>
          <w:szCs w:val="22"/>
        </w:rPr>
      </w:pPr>
    </w:p>
    <w:p w14:paraId="20583216" w14:textId="77777777" w:rsidR="004A5BE2" w:rsidRDefault="004A5BE2" w:rsidP="00CA4D28">
      <w:pPr>
        <w:pStyle w:val="NoSpacing"/>
        <w:rPr>
          <w:rFonts w:ascii="Arial" w:hAnsi="Arial" w:cs="Arial"/>
          <w:sz w:val="22"/>
          <w:szCs w:val="22"/>
        </w:rPr>
      </w:pPr>
      <w:r>
        <w:rPr>
          <w:rFonts w:ascii="Arial" w:hAnsi="Arial" w:cs="Arial"/>
          <w:sz w:val="22"/>
          <w:szCs w:val="22"/>
        </w:rPr>
        <w:t xml:space="preserve">Additional appointments are also available where patients can be seen at 1. River brook Surgery. 2. West Heath. 3.Fernely Medical Centre. </w:t>
      </w:r>
    </w:p>
    <w:p w14:paraId="72863E25" w14:textId="77777777" w:rsidR="004A5BE2" w:rsidRDefault="004A5BE2" w:rsidP="00CA4D28">
      <w:pPr>
        <w:pStyle w:val="NoSpacing"/>
        <w:rPr>
          <w:rFonts w:ascii="Arial" w:hAnsi="Arial" w:cs="Arial"/>
          <w:sz w:val="22"/>
          <w:szCs w:val="22"/>
        </w:rPr>
      </w:pPr>
    </w:p>
    <w:p w14:paraId="230B0E93" w14:textId="77777777" w:rsidR="004A5BE2" w:rsidRDefault="00435ABE" w:rsidP="00CA4D28">
      <w:pPr>
        <w:pStyle w:val="NoSpacing"/>
        <w:rPr>
          <w:rFonts w:ascii="Arial" w:hAnsi="Arial" w:cs="Arial"/>
          <w:sz w:val="22"/>
          <w:szCs w:val="22"/>
        </w:rPr>
      </w:pPr>
      <w:r>
        <w:rPr>
          <w:rFonts w:ascii="Arial" w:hAnsi="Arial" w:cs="Arial"/>
          <w:sz w:val="22"/>
          <w:szCs w:val="22"/>
        </w:rPr>
        <w:t>Practice is</w:t>
      </w:r>
      <w:r w:rsidR="004A5BE2">
        <w:rPr>
          <w:rFonts w:ascii="Arial" w:hAnsi="Arial" w:cs="Arial"/>
          <w:sz w:val="22"/>
          <w:szCs w:val="22"/>
        </w:rPr>
        <w:t xml:space="preserve"> also offering Additional winter pressure appointments </w:t>
      </w:r>
      <w:r>
        <w:rPr>
          <w:rFonts w:ascii="Arial" w:hAnsi="Arial" w:cs="Arial"/>
          <w:sz w:val="22"/>
          <w:szCs w:val="22"/>
        </w:rPr>
        <w:t>which they have signed up to with NHS England.</w:t>
      </w:r>
    </w:p>
    <w:p w14:paraId="7A3ADE10" w14:textId="77777777" w:rsidR="00435ABE" w:rsidRDefault="00435ABE" w:rsidP="00CA4D28">
      <w:pPr>
        <w:pStyle w:val="NoSpacing"/>
        <w:rPr>
          <w:rFonts w:ascii="Arial" w:hAnsi="Arial" w:cs="Arial"/>
          <w:sz w:val="22"/>
          <w:szCs w:val="22"/>
        </w:rPr>
      </w:pPr>
    </w:p>
    <w:p w14:paraId="3F6602A6" w14:textId="77777777" w:rsidR="004A5BE2" w:rsidRPr="007C45B5" w:rsidRDefault="00435ABE" w:rsidP="00CA4D28">
      <w:pPr>
        <w:pStyle w:val="NoSpacing"/>
        <w:rPr>
          <w:rFonts w:ascii="Arial" w:hAnsi="Arial" w:cs="Arial"/>
          <w:sz w:val="22"/>
          <w:szCs w:val="22"/>
        </w:rPr>
      </w:pPr>
      <w:r>
        <w:rPr>
          <w:rFonts w:ascii="Arial" w:hAnsi="Arial" w:cs="Arial"/>
          <w:sz w:val="22"/>
          <w:szCs w:val="22"/>
        </w:rPr>
        <w:t>Mr M Sakhawat informed that patient is still struggling sometimes to get an appointment.  Mrs Agarwal informed group that practice are trying to improve this and 2 new doctors will be starting in the near future.</w:t>
      </w:r>
    </w:p>
    <w:p w14:paraId="47807771" w14:textId="77777777" w:rsidR="00CA4D28" w:rsidRPr="007C45B5" w:rsidRDefault="00CA4D28" w:rsidP="00CA4D28">
      <w:pPr>
        <w:pStyle w:val="NoSpacing"/>
        <w:rPr>
          <w:rFonts w:ascii="Arial" w:hAnsi="Arial" w:cs="Arial"/>
          <w:sz w:val="22"/>
          <w:szCs w:val="22"/>
        </w:rPr>
      </w:pPr>
    </w:p>
    <w:p w14:paraId="2672FB6D" w14:textId="77777777" w:rsidR="00CA4D28" w:rsidRPr="007C45B5" w:rsidRDefault="00CA4D28" w:rsidP="00CA4D28">
      <w:pPr>
        <w:pStyle w:val="NoSpacing"/>
        <w:rPr>
          <w:rFonts w:ascii="Arial" w:hAnsi="Arial" w:cs="Arial"/>
          <w:b/>
          <w:sz w:val="22"/>
          <w:szCs w:val="22"/>
        </w:rPr>
      </w:pPr>
      <w:r w:rsidRPr="007C45B5">
        <w:rPr>
          <w:rFonts w:ascii="Arial" w:hAnsi="Arial" w:cs="Arial"/>
          <w:b/>
          <w:sz w:val="22"/>
          <w:szCs w:val="22"/>
        </w:rPr>
        <w:t>Use of alternative Services</w:t>
      </w:r>
    </w:p>
    <w:p w14:paraId="2424421E" w14:textId="77777777" w:rsidR="00CA4D28" w:rsidRPr="007C45B5" w:rsidRDefault="00CA4D28" w:rsidP="00CA4D28">
      <w:pPr>
        <w:pStyle w:val="NoSpacing"/>
        <w:rPr>
          <w:rFonts w:ascii="Arial" w:hAnsi="Arial" w:cs="Arial"/>
          <w:sz w:val="22"/>
          <w:szCs w:val="22"/>
        </w:rPr>
      </w:pPr>
      <w:r w:rsidRPr="007C45B5">
        <w:rPr>
          <w:rFonts w:ascii="Arial" w:hAnsi="Arial" w:cs="Arial"/>
          <w:sz w:val="22"/>
          <w:szCs w:val="22"/>
        </w:rPr>
        <w:t>Patients educated to use alternative services first such as walk in centre, chemist, for cough/colds Some pharmacies run a minor ailment scheme, which means they can supply medicines for certain conditions on the NHS before attending Accident &amp; emergency.</w:t>
      </w:r>
    </w:p>
    <w:p w14:paraId="1E09313F" w14:textId="77777777" w:rsidR="00BA1E10" w:rsidRPr="007C45B5" w:rsidRDefault="00BA1E10" w:rsidP="00CA4D28">
      <w:pPr>
        <w:pStyle w:val="NoSpacing"/>
        <w:rPr>
          <w:rFonts w:ascii="Arial" w:hAnsi="Arial" w:cs="Arial"/>
          <w:sz w:val="22"/>
          <w:szCs w:val="22"/>
        </w:rPr>
      </w:pPr>
    </w:p>
    <w:p w14:paraId="61B30824" w14:textId="77777777" w:rsidR="00BA1E10" w:rsidRPr="007C45B5" w:rsidRDefault="00BA1E10" w:rsidP="00CA4D28">
      <w:pPr>
        <w:pStyle w:val="NoSpacing"/>
        <w:rPr>
          <w:rFonts w:ascii="Arial" w:hAnsi="Arial" w:cs="Arial"/>
          <w:sz w:val="22"/>
          <w:szCs w:val="22"/>
        </w:rPr>
      </w:pPr>
      <w:r w:rsidRPr="007C45B5">
        <w:rPr>
          <w:rFonts w:ascii="Arial" w:hAnsi="Arial" w:cs="Arial"/>
          <w:sz w:val="22"/>
          <w:szCs w:val="22"/>
        </w:rPr>
        <w:t>High risk patients are discussed in the practice in</w:t>
      </w:r>
      <w:r w:rsidR="002A090A" w:rsidRPr="007C45B5">
        <w:rPr>
          <w:rFonts w:ascii="Arial" w:hAnsi="Arial" w:cs="Arial"/>
          <w:sz w:val="22"/>
          <w:szCs w:val="22"/>
        </w:rPr>
        <w:t xml:space="preserve"> the</w:t>
      </w:r>
      <w:r w:rsidRPr="007C45B5">
        <w:rPr>
          <w:rFonts w:ascii="Arial" w:hAnsi="Arial" w:cs="Arial"/>
          <w:sz w:val="22"/>
          <w:szCs w:val="22"/>
        </w:rPr>
        <w:t xml:space="preserve"> multidisciplinary meeting, case manager meeting, and district nurse meeting to avoid patients </w:t>
      </w:r>
      <w:r w:rsidR="002A090A" w:rsidRPr="007C45B5">
        <w:rPr>
          <w:rFonts w:ascii="Arial" w:hAnsi="Arial" w:cs="Arial"/>
          <w:sz w:val="22"/>
          <w:szCs w:val="22"/>
        </w:rPr>
        <w:t>attending accident or emergency or being admitting to hospital and ensuring they are cared for at home,</w:t>
      </w:r>
    </w:p>
    <w:p w14:paraId="2C4C2725" w14:textId="77777777" w:rsidR="00194586" w:rsidRDefault="00194586" w:rsidP="00E715DE">
      <w:pPr>
        <w:pStyle w:val="NoSpacing"/>
        <w:rPr>
          <w:rStyle w:val="normalchar1"/>
          <w:rFonts w:ascii="Calibri" w:hAnsi="Calibri"/>
          <w:sz w:val="22"/>
          <w:szCs w:val="22"/>
        </w:rPr>
      </w:pPr>
    </w:p>
    <w:p w14:paraId="008676A9" w14:textId="77777777" w:rsidR="00194586" w:rsidRPr="007C45B5" w:rsidRDefault="00194586" w:rsidP="00194586">
      <w:pPr>
        <w:spacing w:line="276" w:lineRule="auto"/>
        <w:rPr>
          <w:rFonts w:ascii="Arial" w:hAnsi="Arial" w:cs="Arial"/>
          <w:b/>
          <w:sz w:val="22"/>
          <w:szCs w:val="22"/>
          <w:lang w:eastAsia="en-US"/>
        </w:rPr>
      </w:pPr>
      <w:r w:rsidRPr="007C45B5">
        <w:rPr>
          <w:rFonts w:ascii="Arial" w:hAnsi="Arial" w:cs="Arial"/>
          <w:b/>
          <w:sz w:val="22"/>
          <w:szCs w:val="22"/>
          <w:lang w:eastAsia="en-US"/>
        </w:rPr>
        <w:t>Pharmacy First/NHS 111</w:t>
      </w:r>
    </w:p>
    <w:p w14:paraId="4182D80F" w14:textId="77777777" w:rsidR="00194586" w:rsidRPr="007C45B5" w:rsidRDefault="00194586" w:rsidP="00194586">
      <w:pPr>
        <w:spacing w:line="276" w:lineRule="auto"/>
        <w:rPr>
          <w:rFonts w:ascii="Arial" w:hAnsi="Arial" w:cs="Arial"/>
          <w:sz w:val="22"/>
          <w:szCs w:val="22"/>
          <w:lang w:eastAsia="en-US"/>
        </w:rPr>
      </w:pPr>
      <w:r w:rsidRPr="007C45B5">
        <w:rPr>
          <w:rFonts w:ascii="Arial" w:hAnsi="Arial" w:cs="Arial"/>
          <w:sz w:val="22"/>
          <w:szCs w:val="22"/>
          <w:lang w:eastAsia="en-US"/>
        </w:rPr>
        <w:t xml:space="preserve">Patients educated and informed to use Pharmacy first as an alternative for minor ailments for cough, colds, headaches, insect bites etc. instead of attending the surgery. </w:t>
      </w:r>
    </w:p>
    <w:p w14:paraId="53A786CC" w14:textId="77777777" w:rsidR="00194586" w:rsidRPr="007C45B5" w:rsidRDefault="00194586" w:rsidP="00194586">
      <w:pPr>
        <w:spacing w:line="276" w:lineRule="auto"/>
        <w:rPr>
          <w:rFonts w:ascii="Arial" w:hAnsi="Arial" w:cs="Arial"/>
          <w:color w:val="242424"/>
          <w:sz w:val="22"/>
          <w:szCs w:val="22"/>
          <w:shd w:val="clear" w:color="auto" w:fill="FFFFFF"/>
        </w:rPr>
      </w:pPr>
      <w:r w:rsidRPr="007C45B5">
        <w:rPr>
          <w:rFonts w:ascii="Arial" w:hAnsi="Arial" w:cs="Arial"/>
          <w:b/>
          <w:sz w:val="22"/>
          <w:szCs w:val="22"/>
          <w:lang w:eastAsia="en-US"/>
        </w:rPr>
        <w:t xml:space="preserve">NHS 111 </w:t>
      </w:r>
      <w:r w:rsidRPr="007C45B5">
        <w:rPr>
          <w:rFonts w:ascii="Arial" w:hAnsi="Arial" w:cs="Arial"/>
          <w:sz w:val="22"/>
          <w:szCs w:val="22"/>
          <w:lang w:eastAsia="en-US"/>
        </w:rPr>
        <w:t>service which is available 24 hours a day can also be contacted for advice patients w</w:t>
      </w:r>
      <w:r w:rsidRPr="007C45B5">
        <w:rPr>
          <w:rFonts w:ascii="Arial" w:hAnsi="Arial" w:cs="Arial"/>
          <w:color w:val="242424"/>
          <w:sz w:val="22"/>
          <w:szCs w:val="22"/>
          <w:shd w:val="clear" w:color="auto" w:fill="FFFFFF"/>
        </w:rPr>
        <w:t>ill be assessed by fully trained advisers who are supported by experienced nurses and paramedics. They will ask you questions to assess your symptoms and give you the healthcare advice you need or direct you straightaway to the local service that can help you best.</w:t>
      </w:r>
    </w:p>
    <w:p w14:paraId="5CEB331F" w14:textId="77777777" w:rsidR="005302B7" w:rsidRPr="007C45B5" w:rsidRDefault="005302B7" w:rsidP="00CF2079">
      <w:pPr>
        <w:rPr>
          <w:rFonts w:ascii="Arial" w:hAnsi="Arial" w:cs="Arial"/>
          <w:sz w:val="22"/>
          <w:szCs w:val="22"/>
        </w:rPr>
      </w:pPr>
    </w:p>
    <w:p w14:paraId="4615257F" w14:textId="77777777" w:rsidR="005302B7" w:rsidRPr="007C45B5" w:rsidRDefault="005302B7" w:rsidP="00CF2079">
      <w:pPr>
        <w:rPr>
          <w:rFonts w:ascii="Arial" w:hAnsi="Arial" w:cs="Arial"/>
          <w:b/>
          <w:sz w:val="22"/>
          <w:szCs w:val="22"/>
        </w:rPr>
      </w:pPr>
      <w:r w:rsidRPr="007C45B5">
        <w:rPr>
          <w:rFonts w:ascii="Arial" w:hAnsi="Arial" w:cs="Arial"/>
          <w:b/>
          <w:sz w:val="22"/>
          <w:szCs w:val="22"/>
        </w:rPr>
        <w:t>Urgent Care Centre</w:t>
      </w:r>
    </w:p>
    <w:p w14:paraId="344C4EEE" w14:textId="77777777" w:rsidR="005302B7" w:rsidRPr="007C45B5" w:rsidRDefault="005302B7" w:rsidP="005302B7">
      <w:pPr>
        <w:rPr>
          <w:rFonts w:ascii="Arial" w:hAnsi="Arial" w:cs="Arial"/>
          <w:sz w:val="22"/>
          <w:szCs w:val="22"/>
        </w:rPr>
      </w:pPr>
      <w:r w:rsidRPr="007C45B5">
        <w:rPr>
          <w:rFonts w:ascii="Arial" w:hAnsi="Arial" w:cs="Arial"/>
          <w:sz w:val="22"/>
          <w:szCs w:val="22"/>
        </w:rPr>
        <w:t xml:space="preserve">Patients were educated about the use of out of hours and how and when to use the service. Practice leaflet given with telephone numbers of alternatives as well address where they can get </w:t>
      </w:r>
      <w:r w:rsidRPr="007C45B5">
        <w:rPr>
          <w:rFonts w:ascii="Arial" w:hAnsi="Arial" w:cs="Arial"/>
          <w:sz w:val="22"/>
          <w:szCs w:val="22"/>
        </w:rPr>
        <w:lastRenderedPageBreak/>
        <w:t>help when practice is closes.  Patients were informed not to go to hospital for minor illness unless they have major a condition such heart attack, stroke or major injury.</w:t>
      </w:r>
    </w:p>
    <w:p w14:paraId="6E7CD979" w14:textId="77777777" w:rsidR="002940EF" w:rsidRPr="007C45B5" w:rsidRDefault="002940EF" w:rsidP="00CF2079">
      <w:pPr>
        <w:rPr>
          <w:rFonts w:ascii="Arial" w:hAnsi="Arial" w:cs="Arial"/>
          <w:sz w:val="22"/>
          <w:szCs w:val="22"/>
        </w:rPr>
      </w:pPr>
    </w:p>
    <w:p w14:paraId="46AFEF11" w14:textId="77777777" w:rsidR="00E715DE" w:rsidRPr="007C45B5" w:rsidRDefault="00E715DE" w:rsidP="00E715DE">
      <w:pPr>
        <w:spacing w:line="276" w:lineRule="auto"/>
        <w:rPr>
          <w:rFonts w:ascii="Arial" w:hAnsi="Arial" w:cs="Arial"/>
          <w:b/>
          <w:sz w:val="22"/>
          <w:szCs w:val="22"/>
          <w:lang w:eastAsia="en-US"/>
        </w:rPr>
      </w:pPr>
      <w:r w:rsidRPr="007C45B5">
        <w:rPr>
          <w:rFonts w:ascii="Arial" w:hAnsi="Arial" w:cs="Arial"/>
          <w:b/>
          <w:sz w:val="22"/>
          <w:szCs w:val="22"/>
          <w:lang w:eastAsia="en-US"/>
        </w:rPr>
        <w:t>Well Being Scheme</w:t>
      </w:r>
    </w:p>
    <w:p w14:paraId="66733F9B" w14:textId="77777777" w:rsidR="00E715DE" w:rsidRPr="007C45B5" w:rsidRDefault="00E715DE" w:rsidP="00E715DE">
      <w:pPr>
        <w:spacing w:line="276" w:lineRule="auto"/>
        <w:rPr>
          <w:rFonts w:ascii="Arial" w:hAnsi="Arial" w:cs="Arial"/>
          <w:sz w:val="22"/>
          <w:szCs w:val="22"/>
          <w:lang w:eastAsia="en-US"/>
        </w:rPr>
      </w:pPr>
      <w:r w:rsidRPr="007C45B5">
        <w:rPr>
          <w:rFonts w:ascii="Arial" w:hAnsi="Arial" w:cs="Arial"/>
          <w:sz w:val="22"/>
          <w:szCs w:val="22"/>
          <w:lang w:eastAsia="en-US"/>
        </w:rPr>
        <w:t>Neighbourhood scheme programme run at Springfield Centre where patients can attend  and meet other in a group, undertake gentle exercises, crafts, reading, work outside in the in the community to help with their health and well being</w:t>
      </w:r>
    </w:p>
    <w:p w14:paraId="6E5C14BE" w14:textId="77777777" w:rsidR="00F73166" w:rsidRPr="007C45B5" w:rsidRDefault="00F73166" w:rsidP="00101086">
      <w:pPr>
        <w:spacing w:line="276" w:lineRule="auto"/>
        <w:rPr>
          <w:rFonts w:ascii="Arial" w:hAnsi="Arial" w:cs="Arial"/>
          <w:sz w:val="22"/>
          <w:szCs w:val="22"/>
          <w:lang w:eastAsia="en-US"/>
        </w:rPr>
      </w:pPr>
    </w:p>
    <w:p w14:paraId="5D94AB64" w14:textId="77777777" w:rsidR="00D74652" w:rsidRPr="007C45B5" w:rsidRDefault="00D74652" w:rsidP="002940EF">
      <w:pPr>
        <w:spacing w:line="276" w:lineRule="auto"/>
        <w:rPr>
          <w:rFonts w:ascii="Arial" w:hAnsi="Arial" w:cs="Arial"/>
          <w:b/>
          <w:sz w:val="22"/>
          <w:szCs w:val="22"/>
          <w:lang w:eastAsia="en-US"/>
        </w:rPr>
      </w:pPr>
      <w:r w:rsidRPr="007C45B5">
        <w:rPr>
          <w:rFonts w:ascii="Arial" w:hAnsi="Arial" w:cs="Arial"/>
          <w:b/>
          <w:sz w:val="22"/>
          <w:szCs w:val="22"/>
          <w:lang w:eastAsia="en-US"/>
        </w:rPr>
        <w:t>Prescriptions</w:t>
      </w:r>
    </w:p>
    <w:p w14:paraId="2B800A99" w14:textId="77777777" w:rsidR="00D74652" w:rsidRPr="007C45B5" w:rsidRDefault="00D74652" w:rsidP="003C01FE">
      <w:pPr>
        <w:spacing w:line="276" w:lineRule="auto"/>
        <w:rPr>
          <w:rFonts w:ascii="Arial" w:hAnsi="Arial" w:cs="Arial"/>
          <w:sz w:val="22"/>
          <w:szCs w:val="22"/>
          <w:lang w:eastAsia="en-US"/>
        </w:rPr>
      </w:pPr>
      <w:r w:rsidRPr="007C45B5">
        <w:rPr>
          <w:rFonts w:ascii="Arial" w:hAnsi="Arial" w:cs="Arial"/>
          <w:sz w:val="22"/>
          <w:szCs w:val="22"/>
          <w:lang w:eastAsia="en-US"/>
        </w:rPr>
        <w:t>Repeat Presc</w:t>
      </w:r>
      <w:r w:rsidR="005C3927" w:rsidRPr="007C45B5">
        <w:rPr>
          <w:rFonts w:ascii="Arial" w:hAnsi="Arial" w:cs="Arial"/>
          <w:sz w:val="22"/>
          <w:szCs w:val="22"/>
          <w:lang w:eastAsia="en-US"/>
        </w:rPr>
        <w:t>r</w:t>
      </w:r>
      <w:r w:rsidR="003C01FE" w:rsidRPr="007C45B5">
        <w:rPr>
          <w:rFonts w:ascii="Arial" w:hAnsi="Arial" w:cs="Arial"/>
          <w:sz w:val="22"/>
          <w:szCs w:val="22"/>
          <w:lang w:eastAsia="en-US"/>
        </w:rPr>
        <w:t xml:space="preserve">iptions discussed patient group </w:t>
      </w:r>
      <w:r w:rsidR="005C3927" w:rsidRPr="007C45B5">
        <w:rPr>
          <w:rFonts w:ascii="Arial" w:hAnsi="Arial" w:cs="Arial"/>
          <w:sz w:val="22"/>
          <w:szCs w:val="22"/>
          <w:lang w:eastAsia="en-US"/>
        </w:rPr>
        <w:t xml:space="preserve"> </w:t>
      </w:r>
      <w:r w:rsidRPr="007C45B5">
        <w:rPr>
          <w:rFonts w:ascii="Arial" w:hAnsi="Arial" w:cs="Arial"/>
          <w:sz w:val="22"/>
          <w:szCs w:val="22"/>
          <w:lang w:eastAsia="en-US"/>
        </w:rPr>
        <w:t xml:space="preserve"> informed that no prescriptions would be taken over the phone; Prescriptions can be ordered via the following methods and would be available after </w:t>
      </w:r>
      <w:r w:rsidR="00FF1F2D" w:rsidRPr="007C45B5">
        <w:rPr>
          <w:rFonts w:ascii="Arial" w:hAnsi="Arial" w:cs="Arial"/>
          <w:sz w:val="22"/>
          <w:szCs w:val="22"/>
          <w:lang w:eastAsia="en-US"/>
        </w:rPr>
        <w:t xml:space="preserve">48 hours.  </w:t>
      </w:r>
      <w:r w:rsidR="003C01FE" w:rsidRPr="007C45B5">
        <w:rPr>
          <w:rFonts w:ascii="Arial" w:hAnsi="Arial" w:cs="Arial"/>
          <w:sz w:val="22"/>
          <w:szCs w:val="22"/>
          <w:lang w:eastAsia="en-US"/>
        </w:rPr>
        <w:t>Patients informed</w:t>
      </w:r>
      <w:r w:rsidR="00FF1F2D" w:rsidRPr="007C45B5">
        <w:rPr>
          <w:rFonts w:ascii="Arial" w:hAnsi="Arial" w:cs="Arial"/>
          <w:sz w:val="22"/>
          <w:szCs w:val="22"/>
          <w:lang w:eastAsia="en-US"/>
        </w:rPr>
        <w:t xml:space="preserve"> Prescription collection time </w:t>
      </w:r>
      <w:r w:rsidR="005C3927" w:rsidRPr="007C45B5">
        <w:rPr>
          <w:rFonts w:ascii="Arial" w:hAnsi="Arial" w:cs="Arial"/>
          <w:sz w:val="22"/>
          <w:szCs w:val="22"/>
          <w:lang w:eastAsia="en-US"/>
        </w:rPr>
        <w:t xml:space="preserve">has also </w:t>
      </w:r>
      <w:r w:rsidR="00FF1F2D" w:rsidRPr="007C45B5">
        <w:rPr>
          <w:rFonts w:ascii="Arial" w:hAnsi="Arial" w:cs="Arial"/>
          <w:sz w:val="22"/>
          <w:szCs w:val="22"/>
          <w:lang w:eastAsia="en-US"/>
        </w:rPr>
        <w:t>changed</w:t>
      </w:r>
      <w:r w:rsidR="005C3927" w:rsidRPr="007C45B5">
        <w:rPr>
          <w:rFonts w:ascii="Arial" w:hAnsi="Arial" w:cs="Arial"/>
          <w:sz w:val="22"/>
          <w:szCs w:val="22"/>
          <w:lang w:eastAsia="en-US"/>
        </w:rPr>
        <w:t xml:space="preserve"> and now will be </w:t>
      </w:r>
      <w:r w:rsidR="00FF1F2D" w:rsidRPr="007C45B5">
        <w:rPr>
          <w:rFonts w:ascii="Arial" w:hAnsi="Arial" w:cs="Arial"/>
          <w:sz w:val="22"/>
          <w:szCs w:val="22"/>
          <w:lang w:eastAsia="en-US"/>
        </w:rPr>
        <w:t xml:space="preserve"> between 2 -6.30</w:t>
      </w:r>
      <w:r w:rsidR="003C01FE" w:rsidRPr="007C45B5">
        <w:rPr>
          <w:rFonts w:ascii="Arial" w:hAnsi="Arial" w:cs="Arial"/>
          <w:sz w:val="22"/>
          <w:szCs w:val="22"/>
          <w:lang w:eastAsia="en-US"/>
        </w:rPr>
        <w:t xml:space="preserve">. </w:t>
      </w:r>
      <w:r w:rsidR="005C0379" w:rsidRPr="007C45B5">
        <w:rPr>
          <w:rFonts w:ascii="Arial" w:hAnsi="Arial" w:cs="Arial"/>
          <w:sz w:val="22"/>
          <w:szCs w:val="22"/>
          <w:lang w:eastAsia="en-US"/>
        </w:rPr>
        <w:t xml:space="preserve"> </w:t>
      </w:r>
      <w:r w:rsidR="004A5BE2">
        <w:rPr>
          <w:rFonts w:ascii="Arial" w:hAnsi="Arial" w:cs="Arial"/>
          <w:sz w:val="22"/>
          <w:szCs w:val="22"/>
          <w:lang w:eastAsia="en-US"/>
        </w:rPr>
        <w:t>`</w:t>
      </w:r>
      <w:r w:rsidR="004A5BE2" w:rsidRPr="007C45B5">
        <w:rPr>
          <w:rFonts w:ascii="Arial" w:hAnsi="Arial" w:cs="Arial"/>
          <w:sz w:val="22"/>
          <w:szCs w:val="22"/>
          <w:lang w:eastAsia="en-US"/>
        </w:rPr>
        <w:t>Patients</w:t>
      </w:r>
      <w:r w:rsidR="005C0379" w:rsidRPr="007C45B5">
        <w:rPr>
          <w:rFonts w:ascii="Arial" w:hAnsi="Arial" w:cs="Arial"/>
          <w:sz w:val="22"/>
          <w:szCs w:val="22"/>
          <w:lang w:eastAsia="en-US"/>
        </w:rPr>
        <w:t xml:space="preserve"> to use the on line access service for ordering medication</w:t>
      </w:r>
      <w:r w:rsidR="003C01FE" w:rsidRPr="007C45B5">
        <w:rPr>
          <w:rFonts w:ascii="Arial" w:hAnsi="Arial" w:cs="Arial"/>
          <w:sz w:val="22"/>
          <w:szCs w:val="22"/>
          <w:lang w:eastAsia="en-US"/>
        </w:rPr>
        <w:t>.  Patient group asked if prescriptions could be given to them if they had an appointment with the doctor.</w:t>
      </w:r>
    </w:p>
    <w:p w14:paraId="6A235F4E"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Online request</w:t>
      </w:r>
    </w:p>
    <w:p w14:paraId="6A0C175D"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In writing</w:t>
      </w:r>
    </w:p>
    <w:p w14:paraId="6CE9376E"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Faxed </w:t>
      </w:r>
    </w:p>
    <w:p w14:paraId="4A005F56"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Ordered via the pharmacy</w:t>
      </w:r>
    </w:p>
    <w:p w14:paraId="0B564122"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By post </w:t>
      </w:r>
    </w:p>
    <w:p w14:paraId="070D757E" w14:textId="77777777" w:rsidR="004C34D0" w:rsidRPr="007C45B5" w:rsidRDefault="004C34D0" w:rsidP="004C34D0">
      <w:pPr>
        <w:spacing w:line="276" w:lineRule="auto"/>
        <w:rPr>
          <w:rFonts w:ascii="Arial" w:hAnsi="Arial" w:cs="Arial"/>
          <w:b/>
          <w:sz w:val="22"/>
          <w:szCs w:val="22"/>
          <w:lang w:eastAsia="en-US"/>
        </w:rPr>
      </w:pPr>
    </w:p>
    <w:p w14:paraId="2A6128D5" w14:textId="77777777" w:rsidR="004324F4" w:rsidRPr="007C45B5" w:rsidRDefault="004324F4" w:rsidP="001B65A2">
      <w:pPr>
        <w:rPr>
          <w:rFonts w:ascii="Arial" w:hAnsi="Arial" w:cs="Arial"/>
          <w:bCs/>
          <w:sz w:val="22"/>
          <w:szCs w:val="22"/>
          <w:lang w:eastAsia="en-US"/>
        </w:rPr>
      </w:pPr>
      <w:r>
        <w:rPr>
          <w:rFonts w:ascii="Arial" w:hAnsi="Arial" w:cs="Arial"/>
          <w:bCs/>
          <w:sz w:val="22"/>
          <w:szCs w:val="22"/>
          <w:lang w:eastAsia="en-US"/>
        </w:rPr>
        <w:t>Wasted or unused medication is a growing problem within the NHS that patients can help tackle.</w:t>
      </w:r>
    </w:p>
    <w:p w14:paraId="6C6846D9" w14:textId="77777777" w:rsidR="001B65A2" w:rsidRPr="007C45B5" w:rsidRDefault="001B65A2" w:rsidP="001B65A2">
      <w:pPr>
        <w:rPr>
          <w:rFonts w:ascii="Arial" w:hAnsi="Arial" w:cs="Arial"/>
          <w:b/>
          <w:sz w:val="22"/>
          <w:szCs w:val="22"/>
          <w:lang w:eastAsia="en-US"/>
        </w:rPr>
      </w:pPr>
      <w:r w:rsidRPr="007C45B5">
        <w:rPr>
          <w:rFonts w:ascii="Arial" w:hAnsi="Arial" w:cs="Arial"/>
          <w:bCs/>
          <w:sz w:val="22"/>
          <w:szCs w:val="22"/>
          <w:lang w:eastAsia="en-US"/>
        </w:rPr>
        <w:t xml:space="preserve"> </w:t>
      </w:r>
    </w:p>
    <w:p w14:paraId="7772DA01" w14:textId="77777777" w:rsidR="00BA1E10" w:rsidRPr="007C45B5" w:rsidRDefault="002940EF" w:rsidP="00BA1E10">
      <w:pPr>
        <w:rPr>
          <w:rFonts w:ascii="Arial" w:hAnsi="Arial" w:cs="Arial"/>
          <w:bCs/>
          <w:sz w:val="22"/>
          <w:szCs w:val="22"/>
          <w:lang w:eastAsia="en-US"/>
        </w:rPr>
      </w:pPr>
      <w:r w:rsidRPr="007C45B5">
        <w:rPr>
          <w:rFonts w:ascii="Arial" w:hAnsi="Arial" w:cs="Arial"/>
          <w:color w:val="333333"/>
          <w:sz w:val="22"/>
          <w:szCs w:val="22"/>
          <w:shd w:val="clear" w:color="auto" w:fill="EEEEEE"/>
        </w:rPr>
        <w:t>Unused prescription medicines cost the NHS in the UK an estimated £300million every year</w:t>
      </w:r>
      <w:r w:rsidR="002A090A" w:rsidRPr="007C45B5">
        <w:rPr>
          <w:rFonts w:ascii="Arial" w:hAnsi="Arial" w:cs="Arial"/>
          <w:color w:val="333333"/>
          <w:sz w:val="22"/>
          <w:szCs w:val="22"/>
          <w:shd w:val="clear" w:color="auto" w:fill="EEEEEE"/>
        </w:rPr>
        <w:t>, Patients</w:t>
      </w:r>
      <w:r w:rsidRPr="007C45B5">
        <w:rPr>
          <w:rFonts w:ascii="Arial" w:hAnsi="Arial" w:cs="Arial"/>
          <w:sz w:val="22"/>
          <w:szCs w:val="22"/>
          <w:lang w:eastAsia="en-US"/>
        </w:rPr>
        <w:t xml:space="preserve"> to e</w:t>
      </w:r>
      <w:r w:rsidR="00FF7285" w:rsidRPr="007C45B5">
        <w:rPr>
          <w:rFonts w:ascii="Arial" w:hAnsi="Arial" w:cs="Arial"/>
          <w:sz w:val="22"/>
          <w:szCs w:val="22"/>
          <w:lang w:eastAsia="en-US"/>
        </w:rPr>
        <w:t>nsure medication is not wasted, and comply with the prescribed dose.</w:t>
      </w:r>
      <w:r w:rsidR="00BA1E10" w:rsidRPr="007C45B5">
        <w:rPr>
          <w:rFonts w:ascii="Arial" w:hAnsi="Arial" w:cs="Arial"/>
          <w:sz w:val="22"/>
          <w:szCs w:val="22"/>
          <w:lang w:eastAsia="en-US"/>
        </w:rPr>
        <w:t xml:space="preserve">  Group informed that a </w:t>
      </w:r>
      <w:r w:rsidR="00BA1E10" w:rsidRPr="007C45B5">
        <w:rPr>
          <w:rFonts w:ascii="Arial" w:hAnsi="Arial" w:cs="Arial"/>
          <w:bCs/>
          <w:sz w:val="22"/>
          <w:szCs w:val="22"/>
          <w:lang w:eastAsia="en-US"/>
        </w:rPr>
        <w:t xml:space="preserve">Log sheet is kept by the practice off all medication that has not been collected by patients and is documented on the </w:t>
      </w:r>
      <w:r w:rsidR="002A090A" w:rsidRPr="007C45B5">
        <w:rPr>
          <w:rFonts w:ascii="Arial" w:hAnsi="Arial" w:cs="Arial"/>
          <w:bCs/>
          <w:sz w:val="22"/>
          <w:szCs w:val="22"/>
          <w:lang w:eastAsia="en-US"/>
        </w:rPr>
        <w:t>patient’s</w:t>
      </w:r>
      <w:r w:rsidR="00BA1E10" w:rsidRPr="007C45B5">
        <w:rPr>
          <w:rFonts w:ascii="Arial" w:hAnsi="Arial" w:cs="Arial"/>
          <w:bCs/>
          <w:sz w:val="22"/>
          <w:szCs w:val="22"/>
          <w:lang w:eastAsia="en-US"/>
        </w:rPr>
        <w:t xml:space="preserve"> record</w:t>
      </w:r>
    </w:p>
    <w:p w14:paraId="0C225D37" w14:textId="77777777" w:rsidR="004324F4" w:rsidRPr="004324F4" w:rsidRDefault="004324F4" w:rsidP="00483163">
      <w:pPr>
        <w:numPr>
          <w:ilvl w:val="0"/>
          <w:numId w:val="44"/>
        </w:numPr>
        <w:shd w:val="clear" w:color="auto" w:fill="FFFFFF"/>
        <w:spacing w:before="100" w:beforeAutospacing="1" w:after="100" w:afterAutospacing="1" w:line="270" w:lineRule="atLeast"/>
        <w:divId w:val="1212962387"/>
        <w:rPr>
          <w:rFonts w:ascii="Arial" w:hAnsi="Arial" w:cs="Arial"/>
          <w:color w:val="333333"/>
          <w:sz w:val="22"/>
          <w:szCs w:val="22"/>
        </w:rPr>
      </w:pPr>
      <w:r w:rsidRPr="004324F4">
        <w:rPr>
          <w:rFonts w:ascii="Arial" w:hAnsi="Arial" w:cs="Arial"/>
          <w:color w:val="333333"/>
          <w:sz w:val="22"/>
          <w:szCs w:val="22"/>
        </w:rPr>
        <w:t>Don't stockpile medication - it is a safety risk for children and others who might take them</w:t>
      </w:r>
    </w:p>
    <w:p w14:paraId="1D5EBC68" w14:textId="77777777" w:rsidR="004324F4" w:rsidRDefault="004324F4" w:rsidP="00483163">
      <w:pPr>
        <w:numPr>
          <w:ilvl w:val="0"/>
          <w:numId w:val="45"/>
        </w:numPr>
        <w:shd w:val="clear" w:color="auto" w:fill="FFFFFF"/>
        <w:spacing w:before="100" w:beforeAutospacing="1" w:after="100" w:afterAutospacing="1" w:line="270" w:lineRule="atLeast"/>
        <w:divId w:val="1212962387"/>
        <w:rPr>
          <w:rFonts w:ascii="Arial" w:hAnsi="Arial" w:cs="Arial"/>
          <w:color w:val="333333"/>
          <w:sz w:val="22"/>
          <w:szCs w:val="22"/>
        </w:rPr>
      </w:pPr>
      <w:r w:rsidRPr="004324F4">
        <w:rPr>
          <w:rFonts w:ascii="Arial" w:hAnsi="Arial" w:cs="Arial"/>
          <w:color w:val="333333"/>
          <w:sz w:val="22"/>
          <w:szCs w:val="22"/>
        </w:rPr>
        <w:t>Store medicines in an appropriate place out of reach of children</w:t>
      </w:r>
    </w:p>
    <w:tbl>
      <w:tblPr>
        <w:tblW w:w="11409" w:type="dxa"/>
        <w:tblLayout w:type="fixed"/>
        <w:tblLook w:val="0000" w:firstRow="0" w:lastRow="0" w:firstColumn="0" w:lastColumn="0" w:noHBand="0" w:noVBand="0"/>
      </w:tblPr>
      <w:tblGrid>
        <w:gridCol w:w="11409"/>
      </w:tblGrid>
      <w:tr w:rsidR="001B65A2" w:rsidRPr="007C45B5" w14:paraId="6E4F14E4" w14:textId="77777777" w:rsidTr="00BA1E10">
        <w:tblPrEx>
          <w:tblCellMar>
            <w:top w:w="0" w:type="dxa"/>
            <w:bottom w:w="0" w:type="dxa"/>
          </w:tblCellMar>
        </w:tblPrEx>
        <w:trPr>
          <w:trHeight w:val="271"/>
        </w:trPr>
        <w:tc>
          <w:tcPr>
            <w:tcW w:w="11409" w:type="dxa"/>
          </w:tcPr>
          <w:p w14:paraId="566EA8D0" w14:textId="77777777" w:rsidR="00483163" w:rsidRPr="007C45B5" w:rsidRDefault="00483163">
            <w:pPr>
              <w:pStyle w:val="Default"/>
              <w:rPr>
                <w:sz w:val="22"/>
                <w:szCs w:val="22"/>
              </w:rPr>
            </w:pPr>
          </w:p>
        </w:tc>
      </w:tr>
    </w:tbl>
    <w:p w14:paraId="6AE16D28" w14:textId="77777777" w:rsidR="00800DE2" w:rsidRPr="007C45B5" w:rsidRDefault="00BA1E10" w:rsidP="002940EF">
      <w:pPr>
        <w:spacing w:line="276" w:lineRule="auto"/>
        <w:rPr>
          <w:rFonts w:ascii="Arial" w:hAnsi="Arial" w:cs="Arial"/>
          <w:sz w:val="22"/>
          <w:szCs w:val="22"/>
          <w:lang w:eastAsia="en-US"/>
        </w:rPr>
      </w:pPr>
      <w:r w:rsidRPr="007C45B5">
        <w:rPr>
          <w:rFonts w:ascii="Arial" w:hAnsi="Arial" w:cs="Arial"/>
          <w:sz w:val="22"/>
          <w:szCs w:val="22"/>
          <w:lang w:eastAsia="en-US"/>
        </w:rPr>
        <w:t xml:space="preserve">Patients </w:t>
      </w:r>
      <w:r w:rsidR="00800DE2" w:rsidRPr="007C45B5">
        <w:rPr>
          <w:rFonts w:ascii="Arial" w:hAnsi="Arial" w:cs="Arial"/>
          <w:sz w:val="22"/>
          <w:szCs w:val="22"/>
          <w:lang w:eastAsia="en-US"/>
        </w:rPr>
        <w:t>informed</w:t>
      </w:r>
      <w:r w:rsidRPr="007C45B5">
        <w:rPr>
          <w:rFonts w:ascii="Arial" w:hAnsi="Arial" w:cs="Arial"/>
          <w:sz w:val="22"/>
          <w:szCs w:val="22"/>
          <w:lang w:eastAsia="en-US"/>
        </w:rPr>
        <w:t xml:space="preserve"> and educated that</w:t>
      </w:r>
      <w:r w:rsidR="00800DE2" w:rsidRPr="007C45B5">
        <w:rPr>
          <w:rFonts w:ascii="Arial" w:hAnsi="Arial" w:cs="Arial"/>
          <w:sz w:val="22"/>
          <w:szCs w:val="22"/>
          <w:lang w:eastAsia="en-US"/>
        </w:rPr>
        <w:t xml:space="preserve"> a medication review can also be undertaken by the pharmacist to ensure patient is taking medication correctly</w:t>
      </w:r>
      <w:r w:rsidR="008562EC" w:rsidRPr="007C45B5">
        <w:rPr>
          <w:rFonts w:ascii="Arial" w:hAnsi="Arial" w:cs="Arial"/>
          <w:sz w:val="22"/>
          <w:szCs w:val="22"/>
          <w:lang w:eastAsia="en-US"/>
        </w:rPr>
        <w:t>.</w:t>
      </w:r>
    </w:p>
    <w:p w14:paraId="65257AF6" w14:textId="77777777" w:rsidR="008562EC" w:rsidRPr="007C45B5" w:rsidRDefault="008562EC" w:rsidP="002940EF">
      <w:pPr>
        <w:spacing w:line="276" w:lineRule="auto"/>
        <w:rPr>
          <w:rFonts w:ascii="Arial" w:hAnsi="Arial" w:cs="Arial"/>
          <w:sz w:val="22"/>
          <w:szCs w:val="22"/>
          <w:lang w:eastAsia="en-US"/>
        </w:rPr>
      </w:pPr>
    </w:p>
    <w:p w14:paraId="69EB0AB4" w14:textId="77777777" w:rsidR="00D80844" w:rsidRPr="007C45B5" w:rsidRDefault="00D80844" w:rsidP="003C01FE">
      <w:pPr>
        <w:spacing w:line="276" w:lineRule="auto"/>
        <w:rPr>
          <w:rFonts w:ascii="Arial" w:hAnsi="Arial" w:cs="Arial"/>
          <w:b/>
          <w:sz w:val="22"/>
          <w:szCs w:val="22"/>
          <w:lang w:eastAsia="en-US"/>
        </w:rPr>
      </w:pPr>
      <w:r w:rsidRPr="007C45B5">
        <w:rPr>
          <w:rFonts w:ascii="Arial" w:hAnsi="Arial" w:cs="Arial"/>
          <w:b/>
          <w:sz w:val="22"/>
          <w:szCs w:val="22"/>
          <w:lang w:eastAsia="en-US"/>
        </w:rPr>
        <w:t>BSC Report/Friend &amp; Family Test Report</w:t>
      </w:r>
    </w:p>
    <w:p w14:paraId="79068556" w14:textId="77777777" w:rsidR="002B5D42" w:rsidRPr="007C45B5" w:rsidRDefault="00D80844" w:rsidP="002B5D42">
      <w:pPr>
        <w:rPr>
          <w:rFonts w:ascii="Arial" w:hAnsi="Arial" w:cs="Arial"/>
          <w:sz w:val="22"/>
          <w:szCs w:val="22"/>
          <w:lang w:eastAsia="en-US"/>
        </w:rPr>
      </w:pPr>
      <w:r w:rsidRPr="007C45B5">
        <w:rPr>
          <w:rFonts w:ascii="Arial" w:hAnsi="Arial" w:cs="Arial"/>
          <w:sz w:val="22"/>
          <w:szCs w:val="22"/>
          <w:lang w:eastAsia="en-US"/>
        </w:rPr>
        <w:t>BSC report and Friends &amp; Family report</w:t>
      </w:r>
      <w:r w:rsidR="00435ABE">
        <w:rPr>
          <w:rFonts w:ascii="Arial" w:hAnsi="Arial" w:cs="Arial"/>
          <w:sz w:val="22"/>
          <w:szCs w:val="22"/>
          <w:lang w:eastAsia="en-US"/>
        </w:rPr>
        <w:t xml:space="preserve"> data figures </w:t>
      </w:r>
      <w:r w:rsidR="002B5D42" w:rsidRPr="007C45B5">
        <w:rPr>
          <w:rFonts w:ascii="Arial" w:hAnsi="Arial" w:cs="Arial"/>
          <w:sz w:val="22"/>
          <w:szCs w:val="22"/>
          <w:lang w:eastAsia="en-US"/>
        </w:rPr>
        <w:t>discussed</w:t>
      </w:r>
      <w:r w:rsidRPr="007C45B5">
        <w:rPr>
          <w:rFonts w:ascii="Arial" w:hAnsi="Arial" w:cs="Arial"/>
          <w:sz w:val="22"/>
          <w:szCs w:val="22"/>
          <w:lang w:eastAsia="en-US"/>
        </w:rPr>
        <w:t xml:space="preserve"> amongst patients for their feedback and comments</w:t>
      </w:r>
      <w:r w:rsidR="002B5D42" w:rsidRPr="007C45B5">
        <w:rPr>
          <w:rFonts w:ascii="Arial" w:hAnsi="Arial" w:cs="Arial"/>
          <w:sz w:val="22"/>
          <w:szCs w:val="22"/>
          <w:lang w:eastAsia="en-US"/>
        </w:rPr>
        <w:t xml:space="preserve">, </w:t>
      </w:r>
      <w:r w:rsidR="00435ABE">
        <w:rPr>
          <w:rFonts w:ascii="Arial" w:hAnsi="Arial" w:cs="Arial"/>
          <w:sz w:val="22"/>
          <w:szCs w:val="22"/>
          <w:lang w:eastAsia="en-US"/>
        </w:rPr>
        <w:t>the</w:t>
      </w:r>
      <w:r w:rsidR="002B5D42" w:rsidRPr="007C45B5">
        <w:rPr>
          <w:rFonts w:ascii="Arial" w:hAnsi="Arial" w:cs="Arial"/>
          <w:sz w:val="22"/>
          <w:szCs w:val="22"/>
          <w:lang w:eastAsia="en-US"/>
        </w:rPr>
        <w:t xml:space="preserve"> majority of the patients were happy with the practice. Staff communication and new Appointment system had been implemented and report showed that patients were happy with the improvements.</w:t>
      </w:r>
    </w:p>
    <w:p w14:paraId="0A362E4E" w14:textId="77777777" w:rsidR="00D80844" w:rsidRPr="007C45B5" w:rsidRDefault="00D80844" w:rsidP="003C01FE">
      <w:pPr>
        <w:spacing w:line="276" w:lineRule="auto"/>
        <w:rPr>
          <w:rFonts w:ascii="Arial" w:hAnsi="Arial" w:cs="Arial"/>
          <w:sz w:val="22"/>
          <w:szCs w:val="22"/>
          <w:lang w:eastAsia="en-US"/>
        </w:rPr>
      </w:pPr>
    </w:p>
    <w:p w14:paraId="5B9B15C4" w14:textId="77777777" w:rsidR="00FC5430" w:rsidRPr="007C45B5" w:rsidRDefault="00FC5430" w:rsidP="003C01FE">
      <w:pPr>
        <w:spacing w:line="276" w:lineRule="auto"/>
        <w:rPr>
          <w:rFonts w:ascii="Arial" w:hAnsi="Arial" w:cs="Arial"/>
          <w:b/>
          <w:sz w:val="22"/>
          <w:szCs w:val="22"/>
          <w:lang w:eastAsia="en-US"/>
        </w:rPr>
      </w:pPr>
      <w:r w:rsidRPr="007C45B5">
        <w:rPr>
          <w:rFonts w:ascii="Arial" w:hAnsi="Arial" w:cs="Arial"/>
          <w:b/>
          <w:sz w:val="22"/>
          <w:szCs w:val="22"/>
          <w:lang w:eastAsia="en-US"/>
        </w:rPr>
        <w:t>NHS choices/Practice Website</w:t>
      </w:r>
    </w:p>
    <w:p w14:paraId="679ED937" w14:textId="77777777" w:rsidR="00FC5430" w:rsidRPr="007C45B5" w:rsidRDefault="00FC5430" w:rsidP="00FC5430">
      <w:pPr>
        <w:shd w:val="clear" w:color="auto" w:fill="FFFFFF"/>
        <w:spacing w:line="240" w:lineRule="atLeast"/>
        <w:rPr>
          <w:rFonts w:ascii="Arial" w:hAnsi="Arial" w:cs="Arial"/>
          <w:sz w:val="22"/>
          <w:szCs w:val="22"/>
          <w:lang w:eastAsia="en-US"/>
        </w:rPr>
      </w:pPr>
      <w:r w:rsidRPr="007C45B5">
        <w:rPr>
          <w:rFonts w:ascii="Arial" w:hAnsi="Arial" w:cs="Arial"/>
          <w:sz w:val="22"/>
          <w:szCs w:val="22"/>
          <w:lang w:eastAsia="en-US"/>
        </w:rPr>
        <w:t xml:space="preserve">Patients informed that they are able to put their comments on to the NHS website  or practice website </w:t>
      </w:r>
      <w:hyperlink r:id="rId8" w:history="1">
        <w:r w:rsidRPr="007C45B5">
          <w:rPr>
            <w:rStyle w:val="Hyperlink"/>
            <w:rFonts w:ascii="Arial" w:hAnsi="Arial" w:cs="Arial"/>
            <w:sz w:val="22"/>
            <w:szCs w:val="22"/>
          </w:rPr>
          <w:t>www.</w:t>
        </w:r>
        <w:r w:rsidRPr="007C45B5">
          <w:rPr>
            <w:rStyle w:val="Hyperlink"/>
            <w:rFonts w:ascii="Arial" w:hAnsi="Arial" w:cs="Arial"/>
            <w:b/>
            <w:bCs/>
            <w:sz w:val="22"/>
            <w:szCs w:val="22"/>
          </w:rPr>
          <w:t>greetmedicalpractice</w:t>
        </w:r>
        <w:r w:rsidRPr="007C45B5">
          <w:rPr>
            <w:rStyle w:val="Hyperlink"/>
            <w:rFonts w:ascii="Arial" w:hAnsi="Arial" w:cs="Arial"/>
            <w:sz w:val="22"/>
            <w:szCs w:val="22"/>
          </w:rPr>
          <w:t>.co.uk/</w:t>
        </w:r>
      </w:hyperlink>
      <w:r w:rsidRPr="007C45B5">
        <w:rPr>
          <w:rStyle w:val="HTMLCite"/>
          <w:rFonts w:ascii="Arial" w:hAnsi="Arial" w:cs="Arial"/>
          <w:i w:val="0"/>
          <w:color w:val="006621"/>
          <w:sz w:val="22"/>
          <w:szCs w:val="22"/>
        </w:rPr>
        <w:t xml:space="preserve"> </w:t>
      </w:r>
      <w:r w:rsidRPr="007C45B5">
        <w:rPr>
          <w:rFonts w:ascii="Arial" w:hAnsi="Arial" w:cs="Arial"/>
          <w:color w:val="545454"/>
          <w:sz w:val="22"/>
          <w:szCs w:val="22"/>
          <w:shd w:val="clear" w:color="auto" w:fill="FFFFFF"/>
        </w:rPr>
        <w:br/>
      </w:r>
      <w:r w:rsidRPr="007C45B5">
        <w:rPr>
          <w:rFonts w:ascii="Arial" w:hAnsi="Arial" w:cs="Arial"/>
          <w:sz w:val="22"/>
          <w:szCs w:val="22"/>
          <w:lang w:eastAsia="en-US"/>
        </w:rPr>
        <w:t xml:space="preserve">about the practice and there was  also a lot of useful information recorded on their about </w:t>
      </w:r>
      <w:r w:rsidRPr="007C45B5">
        <w:rPr>
          <w:rFonts w:ascii="Arial" w:hAnsi="Arial" w:cs="Arial"/>
          <w:sz w:val="22"/>
          <w:szCs w:val="22"/>
          <w:lang w:eastAsia="en-US"/>
        </w:rPr>
        <w:lastRenderedPageBreak/>
        <w:t>services and clinics, patient group reports and were also able to complete the Friends &amp; Family test Questionnair</w:t>
      </w:r>
      <w:r w:rsidR="004C34D0" w:rsidRPr="007C45B5">
        <w:rPr>
          <w:rFonts w:ascii="Arial" w:hAnsi="Arial" w:cs="Arial"/>
          <w:sz w:val="22"/>
          <w:szCs w:val="22"/>
          <w:lang w:eastAsia="en-US"/>
        </w:rPr>
        <w:t>e</w:t>
      </w:r>
      <w:r w:rsidRPr="007C45B5">
        <w:rPr>
          <w:rFonts w:ascii="Arial" w:hAnsi="Arial" w:cs="Arial"/>
          <w:sz w:val="22"/>
          <w:szCs w:val="22"/>
          <w:lang w:eastAsia="en-US"/>
        </w:rPr>
        <w:t xml:space="preserve"> online.</w:t>
      </w:r>
    </w:p>
    <w:p w14:paraId="54000B17" w14:textId="77777777" w:rsidR="00FC5430" w:rsidRDefault="00FC5430" w:rsidP="00FC5430">
      <w:pPr>
        <w:shd w:val="clear" w:color="auto" w:fill="FFFFFF"/>
        <w:spacing w:line="240" w:lineRule="atLeast"/>
        <w:rPr>
          <w:rFonts w:ascii="Calibri" w:hAnsi="Calibri"/>
          <w:sz w:val="22"/>
          <w:szCs w:val="22"/>
          <w:lang w:eastAsia="en-US"/>
        </w:rPr>
      </w:pPr>
    </w:p>
    <w:p w14:paraId="20B651B7" w14:textId="77777777" w:rsidR="00435ABE" w:rsidRDefault="00435ABE" w:rsidP="00FC5430">
      <w:pPr>
        <w:shd w:val="clear" w:color="auto" w:fill="FFFFFF"/>
        <w:spacing w:line="240" w:lineRule="atLeast"/>
        <w:rPr>
          <w:rFonts w:ascii="Arial" w:hAnsi="Arial" w:cs="Arial"/>
          <w:b/>
          <w:sz w:val="22"/>
          <w:szCs w:val="22"/>
          <w:lang w:eastAsia="en-US"/>
        </w:rPr>
      </w:pPr>
      <w:r w:rsidRPr="00435ABE">
        <w:rPr>
          <w:rFonts w:ascii="Arial" w:hAnsi="Arial" w:cs="Arial"/>
          <w:b/>
          <w:sz w:val="22"/>
          <w:szCs w:val="22"/>
          <w:lang w:eastAsia="en-US"/>
        </w:rPr>
        <w:t>Out of Hours</w:t>
      </w:r>
    </w:p>
    <w:p w14:paraId="0D69A397" w14:textId="77777777" w:rsidR="00435ABE" w:rsidRPr="00435ABE" w:rsidRDefault="00435ABE" w:rsidP="00435ABE">
      <w:pPr>
        <w:shd w:val="clear" w:color="auto" w:fill="FFFFFF"/>
        <w:spacing w:line="336" w:lineRule="atLeast"/>
        <w:rPr>
          <w:rFonts w:ascii="Arial" w:hAnsi="Arial" w:cs="Arial"/>
          <w:color w:val="585858"/>
          <w:sz w:val="22"/>
          <w:szCs w:val="22"/>
        </w:rPr>
      </w:pPr>
      <w:r>
        <w:rPr>
          <w:rFonts w:ascii="Arial" w:hAnsi="Arial" w:cs="Arial"/>
          <w:color w:val="585858"/>
          <w:sz w:val="22"/>
          <w:szCs w:val="22"/>
        </w:rPr>
        <w:t>Patient</w:t>
      </w:r>
      <w:r w:rsidR="00EE0CC0">
        <w:rPr>
          <w:rFonts w:ascii="Arial" w:hAnsi="Arial" w:cs="Arial"/>
          <w:color w:val="585858"/>
          <w:sz w:val="22"/>
          <w:szCs w:val="22"/>
        </w:rPr>
        <w:t>s</w:t>
      </w:r>
      <w:r>
        <w:rPr>
          <w:rFonts w:ascii="Arial" w:hAnsi="Arial" w:cs="Arial"/>
          <w:color w:val="585858"/>
          <w:sz w:val="22"/>
          <w:szCs w:val="22"/>
        </w:rPr>
        <w:t xml:space="preserve"> informed regarding </w:t>
      </w:r>
      <w:r w:rsidR="00EE0CC0">
        <w:rPr>
          <w:rFonts w:ascii="Arial" w:hAnsi="Arial" w:cs="Arial"/>
          <w:color w:val="585858"/>
          <w:sz w:val="22"/>
          <w:szCs w:val="22"/>
        </w:rPr>
        <w:t>the OOH</w:t>
      </w:r>
      <w:r>
        <w:rPr>
          <w:rFonts w:ascii="Arial" w:hAnsi="Arial" w:cs="Arial"/>
          <w:color w:val="585858"/>
          <w:sz w:val="22"/>
          <w:szCs w:val="22"/>
        </w:rPr>
        <w:t xml:space="preserve"> service (</w:t>
      </w:r>
      <w:r w:rsidRPr="00435ABE">
        <w:rPr>
          <w:rFonts w:ascii="Arial" w:hAnsi="Arial" w:cs="Arial"/>
          <w:color w:val="585858"/>
          <w:sz w:val="22"/>
          <w:szCs w:val="22"/>
        </w:rPr>
        <w:t>Outside normal surgery hours</w:t>
      </w:r>
      <w:r>
        <w:rPr>
          <w:rFonts w:ascii="Arial" w:hAnsi="Arial" w:cs="Arial"/>
          <w:color w:val="585858"/>
          <w:sz w:val="22"/>
          <w:szCs w:val="22"/>
        </w:rPr>
        <w:t>)</w:t>
      </w:r>
      <w:r w:rsidRPr="00435ABE">
        <w:rPr>
          <w:rFonts w:ascii="Arial" w:hAnsi="Arial" w:cs="Arial"/>
          <w:color w:val="585858"/>
          <w:sz w:val="22"/>
          <w:szCs w:val="22"/>
        </w:rPr>
        <w:t xml:space="preserve"> </w:t>
      </w:r>
      <w:r w:rsidR="00EE0CC0">
        <w:rPr>
          <w:rFonts w:ascii="Arial" w:hAnsi="Arial" w:cs="Arial"/>
          <w:color w:val="585858"/>
          <w:sz w:val="22"/>
          <w:szCs w:val="22"/>
        </w:rPr>
        <w:t xml:space="preserve"> and that they  can still phone the  GP practice, but will be </w:t>
      </w:r>
      <w:r w:rsidRPr="00435ABE">
        <w:rPr>
          <w:rFonts w:ascii="Arial" w:hAnsi="Arial" w:cs="Arial"/>
          <w:color w:val="585858"/>
          <w:sz w:val="22"/>
          <w:szCs w:val="22"/>
        </w:rPr>
        <w:t xml:space="preserve"> dire</w:t>
      </w:r>
      <w:r w:rsidR="00EE0CC0">
        <w:rPr>
          <w:rFonts w:ascii="Arial" w:hAnsi="Arial" w:cs="Arial"/>
          <w:color w:val="585858"/>
          <w:sz w:val="22"/>
          <w:szCs w:val="22"/>
        </w:rPr>
        <w:t xml:space="preserve">cted to an out-of-hours service when the surgery is closed. </w:t>
      </w:r>
      <w:r w:rsidRPr="00435ABE">
        <w:rPr>
          <w:rFonts w:ascii="Arial" w:hAnsi="Arial" w:cs="Arial"/>
          <w:color w:val="585858"/>
          <w:sz w:val="22"/>
          <w:szCs w:val="22"/>
        </w:rPr>
        <w:t xml:space="preserve"> The out-of-hours period is from 6.30pm to 8.00am on weekdays and all day at weekends and on bank holidays.</w:t>
      </w:r>
      <w:r w:rsidR="00EE0CC0">
        <w:rPr>
          <w:rFonts w:ascii="Arial" w:hAnsi="Arial" w:cs="Arial"/>
          <w:color w:val="585858"/>
          <w:sz w:val="22"/>
          <w:szCs w:val="22"/>
        </w:rPr>
        <w:t xml:space="preserve"> Patients to c</w:t>
      </w:r>
      <w:r w:rsidRPr="00435ABE">
        <w:rPr>
          <w:rFonts w:ascii="Arial" w:hAnsi="Arial" w:cs="Arial"/>
          <w:color w:val="585858"/>
          <w:sz w:val="22"/>
          <w:szCs w:val="22"/>
        </w:rPr>
        <w:t>onsider </w:t>
      </w:r>
      <w:hyperlink r:id="rId9" w:history="1">
        <w:r w:rsidRPr="00435ABE">
          <w:rPr>
            <w:rFonts w:ascii="Arial" w:hAnsi="Arial" w:cs="Arial"/>
            <w:color w:val="585858"/>
            <w:sz w:val="22"/>
            <w:szCs w:val="22"/>
            <w:u w:val="single"/>
          </w:rPr>
          <w:t>calling NHS 111</w:t>
        </w:r>
      </w:hyperlink>
      <w:r w:rsidRPr="00435ABE">
        <w:rPr>
          <w:rFonts w:ascii="Arial" w:hAnsi="Arial" w:cs="Arial"/>
          <w:color w:val="585858"/>
          <w:sz w:val="22"/>
          <w:szCs w:val="22"/>
        </w:rPr>
        <w:t xml:space="preserve"> if </w:t>
      </w:r>
      <w:r w:rsidR="00EE0CC0">
        <w:rPr>
          <w:rFonts w:ascii="Arial" w:hAnsi="Arial" w:cs="Arial"/>
          <w:color w:val="585858"/>
          <w:sz w:val="22"/>
          <w:szCs w:val="22"/>
        </w:rPr>
        <w:t>they</w:t>
      </w:r>
      <w:r w:rsidRPr="00435ABE">
        <w:rPr>
          <w:rFonts w:ascii="Arial" w:hAnsi="Arial" w:cs="Arial"/>
          <w:color w:val="585858"/>
          <w:sz w:val="22"/>
          <w:szCs w:val="22"/>
        </w:rPr>
        <w:t xml:space="preserve"> urgently need medical help or advice</w:t>
      </w:r>
    </w:p>
    <w:p w14:paraId="28B57D9F" w14:textId="77777777" w:rsidR="00435ABE" w:rsidRPr="00435ABE" w:rsidRDefault="00435ABE" w:rsidP="00FC5430">
      <w:pPr>
        <w:shd w:val="clear" w:color="auto" w:fill="FFFFFF"/>
        <w:spacing w:line="240" w:lineRule="atLeast"/>
        <w:rPr>
          <w:rFonts w:ascii="Arial" w:hAnsi="Arial" w:cs="Arial"/>
          <w:b/>
          <w:sz w:val="22"/>
          <w:szCs w:val="22"/>
          <w:lang w:eastAsia="en-US"/>
        </w:rPr>
      </w:pPr>
    </w:p>
    <w:p w14:paraId="55A10537" w14:textId="77777777" w:rsidR="002A090A" w:rsidRPr="007C45B5" w:rsidRDefault="002A090A" w:rsidP="007C45B5">
      <w:pPr>
        <w:spacing w:after="200" w:line="276" w:lineRule="auto"/>
        <w:ind w:firstLine="720"/>
        <w:contextualSpacing/>
        <w:jc w:val="both"/>
        <w:rPr>
          <w:rFonts w:ascii="Arial" w:hAnsi="Arial" w:cs="Arial"/>
          <w:bCs/>
          <w:color w:val="212121"/>
        </w:rPr>
      </w:pPr>
    </w:p>
    <w:p w14:paraId="1D5201A0" w14:textId="77777777" w:rsidR="004C5529" w:rsidRPr="002A090A" w:rsidRDefault="004C5529" w:rsidP="004C5529">
      <w:pPr>
        <w:spacing w:after="200" w:line="276" w:lineRule="auto"/>
        <w:ind w:left="720"/>
        <w:contextualSpacing/>
        <w:jc w:val="both"/>
        <w:rPr>
          <w:rFonts w:ascii="Arial" w:hAnsi="Arial" w:cs="Arial"/>
          <w:bCs/>
          <w:color w:val="212121"/>
        </w:rPr>
      </w:pPr>
    </w:p>
    <w:sectPr w:rsidR="004C5529" w:rsidRPr="002A090A" w:rsidSect="00A21F66">
      <w:headerReference w:type="default" r:id="rId10"/>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4BC2" w14:textId="77777777" w:rsidR="00BF1AEA" w:rsidRDefault="00BF1AEA" w:rsidP="00153998">
      <w:r>
        <w:separator/>
      </w:r>
    </w:p>
  </w:endnote>
  <w:endnote w:type="continuationSeparator" w:id="0">
    <w:p w14:paraId="134E1270" w14:textId="77777777" w:rsidR="00BF1AEA" w:rsidRDefault="00BF1AEA"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A26C" w14:textId="77777777" w:rsidR="00BF1AEA" w:rsidRDefault="00BF1AEA" w:rsidP="00153998">
      <w:r>
        <w:separator/>
      </w:r>
    </w:p>
  </w:footnote>
  <w:footnote w:type="continuationSeparator" w:id="0">
    <w:p w14:paraId="042E5155" w14:textId="77777777" w:rsidR="00BF1AEA" w:rsidRDefault="00BF1AEA"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1493" w14:textId="77777777" w:rsidR="00BF6768" w:rsidRPr="00153998" w:rsidRDefault="00870164"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33D073F9" wp14:editId="6DAEA656">
          <wp:extent cx="533400" cy="241300"/>
          <wp:effectExtent l="0" t="0" r="0" b="0"/>
          <wp:docPr id="2" name="Picture 1" descr="N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NH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p w14:paraId="2D4F3401" w14:textId="77777777" w:rsidR="00BF6768" w:rsidRPr="00153998" w:rsidRDefault="00D73546"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528AD3B8" w14:textId="77777777" w:rsidR="00BF6768" w:rsidRPr="00153998" w:rsidRDefault="00D73546"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32E90D04" w14:textId="77777777" w:rsidR="00BF6768" w:rsidRPr="00153998" w:rsidRDefault="00BF6768" w:rsidP="00153998">
    <w:pPr>
      <w:jc w:val="center"/>
      <w:rPr>
        <w:rFonts w:ascii="Calibri" w:hAnsi="Calibri" w:cs="Arial"/>
        <w:b/>
        <w:lang w:val="en-US" w:eastAsia="en-US"/>
      </w:rPr>
    </w:pPr>
    <w:r w:rsidRPr="00153998">
      <w:rPr>
        <w:rFonts w:ascii="Calibri" w:hAnsi="Calibri" w:cs="Arial"/>
        <w:b/>
        <w:lang w:eastAsia="en-US"/>
      </w:rPr>
      <w:t xml:space="preserve">Tel: </w:t>
    </w:r>
    <w:r w:rsidR="00D73546">
      <w:rPr>
        <w:rFonts w:ascii="Calibri" w:hAnsi="Calibri" w:cs="Arial"/>
        <w:b/>
        <w:bCs/>
        <w:lang w:val="en-US" w:eastAsia="en-US"/>
      </w:rPr>
      <w:t xml:space="preserve"> 0121 766 6113 </w:t>
    </w:r>
    <w:r w:rsidR="00D73546">
      <w:rPr>
        <w:rFonts w:ascii="Calibri" w:hAnsi="Calibri" w:cs="Arial"/>
        <w:b/>
        <w:lang w:eastAsia="en-US"/>
      </w:rPr>
      <w:t xml:space="preserve">       </w:t>
    </w:r>
    <w:r w:rsidRPr="00153998">
      <w:rPr>
        <w:rFonts w:ascii="Calibri" w:hAnsi="Calibri" w:cs="Arial"/>
        <w:b/>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DF"/>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2FEA"/>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20F15"/>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90512B"/>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F1C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3775"/>
    <w:multiLevelType w:val="hybridMultilevel"/>
    <w:tmpl w:val="FFFFFFFF"/>
    <w:lvl w:ilvl="0" w:tplc="08090001">
      <w:start w:val="1"/>
      <w:numFmt w:val="bullet"/>
      <w:lvlText w:val=""/>
      <w:lvlJc w:val="left"/>
      <w:pPr>
        <w:ind w:left="720" w:hanging="360"/>
      </w:pPr>
      <w:rPr>
        <w:rFonts w:ascii="Symbol" w:hAnsi="Symbol" w:hint="default"/>
      </w:rPr>
    </w:lvl>
    <w:lvl w:ilvl="1" w:tplc="0082BAA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D7A72"/>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6042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AD20EF7"/>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E01323"/>
    <w:multiLevelType w:val="hybridMultilevel"/>
    <w:tmpl w:val="FFFFFFFF"/>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8395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0E237C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A04A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D16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268CA"/>
    <w:multiLevelType w:val="hybridMultilevel"/>
    <w:tmpl w:val="FFFFFFFF"/>
    <w:lvl w:ilvl="0" w:tplc="54B4F1A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292817DD"/>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A07C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726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F6E27"/>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8114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BBA1D1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CAB3763"/>
    <w:multiLevelType w:val="hybridMultilevel"/>
    <w:tmpl w:val="FFFFFFFF"/>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0C74638"/>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21D0BB9"/>
    <w:multiLevelType w:val="hybridMultilevel"/>
    <w:tmpl w:val="FFFFFFFF"/>
    <w:lvl w:ilvl="0" w:tplc="08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42C2550B"/>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0B24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204B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EF838E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F5662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E7C51"/>
    <w:multiLevelType w:val="hybridMultilevel"/>
    <w:tmpl w:val="FFFFFFFF"/>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52CB69AF"/>
    <w:multiLevelType w:val="hybridMultilevel"/>
    <w:tmpl w:val="FFFFFFFF"/>
    <w:lvl w:ilvl="0" w:tplc="0809000B">
      <w:start w:val="1"/>
      <w:numFmt w:val="bullet"/>
      <w:lvlText w:val=""/>
      <w:lvlJc w:val="left"/>
      <w:pPr>
        <w:ind w:left="1815" w:hanging="360"/>
      </w:pPr>
      <w:rPr>
        <w:rFonts w:ascii="Wingdings" w:hAnsi="Wingdings" w:hint="default"/>
      </w:rPr>
    </w:lvl>
    <w:lvl w:ilvl="1" w:tplc="08090003" w:tentative="1">
      <w:start w:val="1"/>
      <w:numFmt w:val="bullet"/>
      <w:lvlText w:val="o"/>
      <w:lvlJc w:val="left"/>
      <w:pPr>
        <w:ind w:left="2535" w:hanging="360"/>
      </w:pPr>
      <w:rPr>
        <w:rFonts w:ascii="Courier New" w:hAnsi="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32" w15:restartNumberingAfterBreak="0">
    <w:nsid w:val="54017F85"/>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17039"/>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BAC0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EA3F5B"/>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21A5795"/>
    <w:multiLevelType w:val="hybridMultilevel"/>
    <w:tmpl w:val="FFFFFFFF"/>
    <w:lvl w:ilvl="0" w:tplc="0809000F">
      <w:start w:val="1"/>
      <w:numFmt w:val="decimal"/>
      <w:lvlText w:val="%1."/>
      <w:lvlJc w:val="left"/>
      <w:pPr>
        <w:ind w:left="1353" w:hanging="360"/>
      </w:pPr>
      <w:rPr>
        <w:rFonts w:cs="Times New Roman"/>
      </w:rPr>
    </w:lvl>
    <w:lvl w:ilvl="1" w:tplc="08090019">
      <w:start w:val="1"/>
      <w:numFmt w:val="lowerLetter"/>
      <w:lvlText w:val="%2."/>
      <w:lvlJc w:val="left"/>
      <w:pPr>
        <w:ind w:left="2433" w:hanging="360"/>
      </w:pPr>
      <w:rPr>
        <w:rFonts w:cs="Times New Roman"/>
      </w:rPr>
    </w:lvl>
    <w:lvl w:ilvl="2" w:tplc="0809001B">
      <w:start w:val="1"/>
      <w:numFmt w:val="lowerRoman"/>
      <w:lvlText w:val="%3."/>
      <w:lvlJc w:val="right"/>
      <w:pPr>
        <w:ind w:left="3153" w:hanging="180"/>
      </w:pPr>
      <w:rPr>
        <w:rFonts w:cs="Times New Roman"/>
      </w:rPr>
    </w:lvl>
    <w:lvl w:ilvl="3" w:tplc="0809000F">
      <w:start w:val="1"/>
      <w:numFmt w:val="decimal"/>
      <w:lvlText w:val="%4."/>
      <w:lvlJc w:val="left"/>
      <w:pPr>
        <w:ind w:left="3873" w:hanging="360"/>
      </w:pPr>
      <w:rPr>
        <w:rFonts w:cs="Times New Roman"/>
      </w:rPr>
    </w:lvl>
    <w:lvl w:ilvl="4" w:tplc="08090019">
      <w:start w:val="1"/>
      <w:numFmt w:val="lowerLetter"/>
      <w:lvlText w:val="%5."/>
      <w:lvlJc w:val="left"/>
      <w:pPr>
        <w:ind w:left="4593" w:hanging="360"/>
      </w:pPr>
      <w:rPr>
        <w:rFonts w:cs="Times New Roman"/>
      </w:rPr>
    </w:lvl>
    <w:lvl w:ilvl="5" w:tplc="0809001B">
      <w:start w:val="1"/>
      <w:numFmt w:val="lowerRoman"/>
      <w:lvlText w:val="%6."/>
      <w:lvlJc w:val="right"/>
      <w:pPr>
        <w:ind w:left="5313" w:hanging="180"/>
      </w:pPr>
      <w:rPr>
        <w:rFonts w:cs="Times New Roman"/>
      </w:rPr>
    </w:lvl>
    <w:lvl w:ilvl="6" w:tplc="0809000F">
      <w:start w:val="1"/>
      <w:numFmt w:val="decimal"/>
      <w:lvlText w:val="%7."/>
      <w:lvlJc w:val="left"/>
      <w:pPr>
        <w:ind w:left="6033" w:hanging="360"/>
      </w:pPr>
      <w:rPr>
        <w:rFonts w:cs="Times New Roman"/>
      </w:rPr>
    </w:lvl>
    <w:lvl w:ilvl="7" w:tplc="08090019">
      <w:start w:val="1"/>
      <w:numFmt w:val="lowerLetter"/>
      <w:lvlText w:val="%8."/>
      <w:lvlJc w:val="left"/>
      <w:pPr>
        <w:ind w:left="6753" w:hanging="360"/>
      </w:pPr>
      <w:rPr>
        <w:rFonts w:cs="Times New Roman"/>
      </w:rPr>
    </w:lvl>
    <w:lvl w:ilvl="8" w:tplc="0809001B">
      <w:start w:val="1"/>
      <w:numFmt w:val="lowerRoman"/>
      <w:lvlText w:val="%9."/>
      <w:lvlJc w:val="right"/>
      <w:pPr>
        <w:ind w:left="7473" w:hanging="180"/>
      </w:pPr>
      <w:rPr>
        <w:rFonts w:cs="Times New Roman"/>
      </w:rPr>
    </w:lvl>
  </w:abstractNum>
  <w:abstractNum w:abstractNumId="37" w15:restartNumberingAfterBreak="0">
    <w:nsid w:val="6F31045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4104AD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4649F"/>
    <w:multiLevelType w:val="hybridMultilevel"/>
    <w:tmpl w:val="FFFFFFFF"/>
    <w:lvl w:ilvl="0" w:tplc="8A2C23C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B21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E4E9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EA544C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FA408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14900">
    <w:abstractNumId w:val="36"/>
  </w:num>
  <w:num w:numId="2" w16cid:durableId="569850211">
    <w:abstractNumId w:val="27"/>
  </w:num>
  <w:num w:numId="3" w16cid:durableId="983579149">
    <w:abstractNumId w:val="21"/>
  </w:num>
  <w:num w:numId="4" w16cid:durableId="959267232">
    <w:abstractNumId w:val="37"/>
  </w:num>
  <w:num w:numId="5" w16cid:durableId="1588616134">
    <w:abstractNumId w:val="1"/>
  </w:num>
  <w:num w:numId="6" w16cid:durableId="2086879330">
    <w:abstractNumId w:val="11"/>
  </w:num>
  <w:num w:numId="7" w16cid:durableId="883954196">
    <w:abstractNumId w:val="12"/>
  </w:num>
  <w:num w:numId="8" w16cid:durableId="1174690128">
    <w:abstractNumId w:val="28"/>
  </w:num>
  <w:num w:numId="9" w16cid:durableId="156382341">
    <w:abstractNumId w:val="22"/>
  </w:num>
  <w:num w:numId="10" w16cid:durableId="472602076">
    <w:abstractNumId w:val="18"/>
  </w:num>
  <w:num w:numId="11" w16cid:durableId="699009664">
    <w:abstractNumId w:val="15"/>
  </w:num>
  <w:num w:numId="12" w16cid:durableId="336688209">
    <w:abstractNumId w:val="35"/>
  </w:num>
  <w:num w:numId="13" w16cid:durableId="103430739">
    <w:abstractNumId w:val="30"/>
  </w:num>
  <w:num w:numId="14" w16cid:durableId="946545243">
    <w:abstractNumId w:val="41"/>
  </w:num>
  <w:num w:numId="15" w16cid:durableId="725832962">
    <w:abstractNumId w:val="42"/>
  </w:num>
  <w:num w:numId="16" w16cid:durableId="1661888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441176">
    <w:abstractNumId w:val="34"/>
  </w:num>
  <w:num w:numId="18" w16cid:durableId="1929263880">
    <w:abstractNumId w:val="38"/>
  </w:num>
  <w:num w:numId="19" w16cid:durableId="1604997648">
    <w:abstractNumId w:val="43"/>
  </w:num>
  <w:num w:numId="20" w16cid:durableId="88938051">
    <w:abstractNumId w:val="40"/>
  </w:num>
  <w:num w:numId="21" w16cid:durableId="1251767327">
    <w:abstractNumId w:val="9"/>
  </w:num>
  <w:num w:numId="22" w16cid:durableId="251133959">
    <w:abstractNumId w:val="31"/>
  </w:num>
  <w:num w:numId="23" w16cid:durableId="879782831">
    <w:abstractNumId w:val="25"/>
  </w:num>
  <w:num w:numId="24" w16cid:durableId="1701395129">
    <w:abstractNumId w:val="26"/>
  </w:num>
  <w:num w:numId="25" w16cid:durableId="150028134">
    <w:abstractNumId w:val="16"/>
  </w:num>
  <w:num w:numId="26" w16cid:durableId="1990816227">
    <w:abstractNumId w:val="3"/>
  </w:num>
  <w:num w:numId="27" w16cid:durableId="1735468760">
    <w:abstractNumId w:val="6"/>
  </w:num>
  <w:num w:numId="28" w16cid:durableId="1995141104">
    <w:abstractNumId w:val="13"/>
  </w:num>
  <w:num w:numId="29" w16cid:durableId="293025722">
    <w:abstractNumId w:val="33"/>
  </w:num>
  <w:num w:numId="30" w16cid:durableId="440031751">
    <w:abstractNumId w:val="29"/>
  </w:num>
  <w:num w:numId="31" w16cid:durableId="276058709">
    <w:abstractNumId w:val="8"/>
  </w:num>
  <w:num w:numId="32" w16cid:durableId="1617062317">
    <w:abstractNumId w:val="23"/>
  </w:num>
  <w:num w:numId="33" w16cid:durableId="1679456207">
    <w:abstractNumId w:val="5"/>
  </w:num>
  <w:num w:numId="34" w16cid:durableId="595333600">
    <w:abstractNumId w:val="7"/>
  </w:num>
  <w:num w:numId="35" w16cid:durableId="2116703727">
    <w:abstractNumId w:val="32"/>
  </w:num>
  <w:num w:numId="36" w16cid:durableId="1855456255">
    <w:abstractNumId w:val="17"/>
  </w:num>
  <w:num w:numId="37" w16cid:durableId="2144998787">
    <w:abstractNumId w:val="39"/>
  </w:num>
  <w:num w:numId="38" w16cid:durableId="47186932">
    <w:abstractNumId w:val="14"/>
  </w:num>
  <w:num w:numId="39" w16cid:durableId="1692368748">
    <w:abstractNumId w:val="10"/>
  </w:num>
  <w:num w:numId="40" w16cid:durableId="530843504">
    <w:abstractNumId w:val="0"/>
  </w:num>
  <w:num w:numId="41" w16cid:durableId="322781836">
    <w:abstractNumId w:val="19"/>
  </w:num>
  <w:num w:numId="42" w16cid:durableId="1079519803">
    <w:abstractNumId w:val="20"/>
  </w:num>
  <w:num w:numId="43" w16cid:durableId="1503273060">
    <w:abstractNumId w:val="24"/>
  </w:num>
  <w:num w:numId="44" w16cid:durableId="1606645001">
    <w:abstractNumId w:val="2"/>
  </w:num>
  <w:num w:numId="45" w16cid:durableId="974023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1F57"/>
    <w:rsid w:val="00022AB8"/>
    <w:rsid w:val="000276F5"/>
    <w:rsid w:val="000300DF"/>
    <w:rsid w:val="000342C8"/>
    <w:rsid w:val="00044A83"/>
    <w:rsid w:val="0005677B"/>
    <w:rsid w:val="00065C61"/>
    <w:rsid w:val="00080738"/>
    <w:rsid w:val="000A2B50"/>
    <w:rsid w:val="000A458F"/>
    <w:rsid w:val="000A4CA7"/>
    <w:rsid w:val="000F0274"/>
    <w:rsid w:val="00101086"/>
    <w:rsid w:val="0011286F"/>
    <w:rsid w:val="00116B83"/>
    <w:rsid w:val="00132976"/>
    <w:rsid w:val="00135E4E"/>
    <w:rsid w:val="00143198"/>
    <w:rsid w:val="00153998"/>
    <w:rsid w:val="001555FB"/>
    <w:rsid w:val="00157913"/>
    <w:rsid w:val="00167912"/>
    <w:rsid w:val="00194586"/>
    <w:rsid w:val="001946DC"/>
    <w:rsid w:val="001A30F5"/>
    <w:rsid w:val="001A4B72"/>
    <w:rsid w:val="001A6458"/>
    <w:rsid w:val="001B65A2"/>
    <w:rsid w:val="001B738B"/>
    <w:rsid w:val="001C380B"/>
    <w:rsid w:val="001C7BB4"/>
    <w:rsid w:val="001F7DF3"/>
    <w:rsid w:val="0021345D"/>
    <w:rsid w:val="00215133"/>
    <w:rsid w:val="0021650F"/>
    <w:rsid w:val="0022374F"/>
    <w:rsid w:val="00226973"/>
    <w:rsid w:val="00235402"/>
    <w:rsid w:val="00244C1D"/>
    <w:rsid w:val="002940EF"/>
    <w:rsid w:val="002A0865"/>
    <w:rsid w:val="002A090A"/>
    <w:rsid w:val="002B08D7"/>
    <w:rsid w:val="002B3A34"/>
    <w:rsid w:val="002B5D42"/>
    <w:rsid w:val="002D4CC8"/>
    <w:rsid w:val="002F4E24"/>
    <w:rsid w:val="002F724E"/>
    <w:rsid w:val="00303FEB"/>
    <w:rsid w:val="00306867"/>
    <w:rsid w:val="00307068"/>
    <w:rsid w:val="0031259E"/>
    <w:rsid w:val="003139A9"/>
    <w:rsid w:val="003210E1"/>
    <w:rsid w:val="003265AF"/>
    <w:rsid w:val="00326999"/>
    <w:rsid w:val="003438E9"/>
    <w:rsid w:val="00355B7C"/>
    <w:rsid w:val="00356F33"/>
    <w:rsid w:val="003B2FC0"/>
    <w:rsid w:val="003B412E"/>
    <w:rsid w:val="003C01FE"/>
    <w:rsid w:val="003C14E2"/>
    <w:rsid w:val="003C438A"/>
    <w:rsid w:val="003C6E0A"/>
    <w:rsid w:val="003F39AC"/>
    <w:rsid w:val="003F79F0"/>
    <w:rsid w:val="003F7C84"/>
    <w:rsid w:val="004010E3"/>
    <w:rsid w:val="0040571C"/>
    <w:rsid w:val="00415BB8"/>
    <w:rsid w:val="00421FAC"/>
    <w:rsid w:val="004324F4"/>
    <w:rsid w:val="004330E6"/>
    <w:rsid w:val="00435ABE"/>
    <w:rsid w:val="00444A6D"/>
    <w:rsid w:val="004468FF"/>
    <w:rsid w:val="00457DFC"/>
    <w:rsid w:val="00465E2C"/>
    <w:rsid w:val="004735AE"/>
    <w:rsid w:val="00481917"/>
    <w:rsid w:val="00483163"/>
    <w:rsid w:val="004A5BE2"/>
    <w:rsid w:val="004A656E"/>
    <w:rsid w:val="004B4A27"/>
    <w:rsid w:val="004C1E9C"/>
    <w:rsid w:val="004C218C"/>
    <w:rsid w:val="004C34D0"/>
    <w:rsid w:val="004C5529"/>
    <w:rsid w:val="0050213B"/>
    <w:rsid w:val="00512324"/>
    <w:rsid w:val="005275AD"/>
    <w:rsid w:val="005302B7"/>
    <w:rsid w:val="00530540"/>
    <w:rsid w:val="00530C18"/>
    <w:rsid w:val="00535CB7"/>
    <w:rsid w:val="00541A6B"/>
    <w:rsid w:val="00546FC4"/>
    <w:rsid w:val="0054796A"/>
    <w:rsid w:val="005610E2"/>
    <w:rsid w:val="00586C0D"/>
    <w:rsid w:val="005B07F3"/>
    <w:rsid w:val="005B189C"/>
    <w:rsid w:val="005B3822"/>
    <w:rsid w:val="005C0379"/>
    <w:rsid w:val="005C3927"/>
    <w:rsid w:val="005C517A"/>
    <w:rsid w:val="005D3C8E"/>
    <w:rsid w:val="005D4E0A"/>
    <w:rsid w:val="005E4E46"/>
    <w:rsid w:val="005E5B2E"/>
    <w:rsid w:val="005E63EF"/>
    <w:rsid w:val="00611FFC"/>
    <w:rsid w:val="006151B6"/>
    <w:rsid w:val="00621432"/>
    <w:rsid w:val="00640617"/>
    <w:rsid w:val="0064173C"/>
    <w:rsid w:val="006452F2"/>
    <w:rsid w:val="00657F72"/>
    <w:rsid w:val="006730C9"/>
    <w:rsid w:val="0068070E"/>
    <w:rsid w:val="006829E9"/>
    <w:rsid w:val="006924B9"/>
    <w:rsid w:val="006A497E"/>
    <w:rsid w:val="006B13F9"/>
    <w:rsid w:val="006B1DB3"/>
    <w:rsid w:val="006B448C"/>
    <w:rsid w:val="006F4DDD"/>
    <w:rsid w:val="006F737D"/>
    <w:rsid w:val="00706944"/>
    <w:rsid w:val="00712892"/>
    <w:rsid w:val="007206C1"/>
    <w:rsid w:val="007303D0"/>
    <w:rsid w:val="007329F8"/>
    <w:rsid w:val="0074019E"/>
    <w:rsid w:val="00771AF9"/>
    <w:rsid w:val="0079009E"/>
    <w:rsid w:val="007A1187"/>
    <w:rsid w:val="007A74B2"/>
    <w:rsid w:val="007A79C8"/>
    <w:rsid w:val="007A7F60"/>
    <w:rsid w:val="007B41E2"/>
    <w:rsid w:val="007C45B5"/>
    <w:rsid w:val="007C7E9B"/>
    <w:rsid w:val="007D0AFA"/>
    <w:rsid w:val="007D4998"/>
    <w:rsid w:val="007D5D27"/>
    <w:rsid w:val="00800DE2"/>
    <w:rsid w:val="008161CB"/>
    <w:rsid w:val="00827C6E"/>
    <w:rsid w:val="00835CD6"/>
    <w:rsid w:val="00844918"/>
    <w:rsid w:val="008562EC"/>
    <w:rsid w:val="00860CB7"/>
    <w:rsid w:val="008614B3"/>
    <w:rsid w:val="00870164"/>
    <w:rsid w:val="008759F9"/>
    <w:rsid w:val="008856AE"/>
    <w:rsid w:val="00892792"/>
    <w:rsid w:val="008A1169"/>
    <w:rsid w:val="008C78B9"/>
    <w:rsid w:val="008D734E"/>
    <w:rsid w:val="00905E89"/>
    <w:rsid w:val="00920A67"/>
    <w:rsid w:val="009230F8"/>
    <w:rsid w:val="00923EB7"/>
    <w:rsid w:val="00927CC7"/>
    <w:rsid w:val="0094267F"/>
    <w:rsid w:val="009512C5"/>
    <w:rsid w:val="00954285"/>
    <w:rsid w:val="00957BC4"/>
    <w:rsid w:val="009603C5"/>
    <w:rsid w:val="0096372C"/>
    <w:rsid w:val="009646B0"/>
    <w:rsid w:val="00993C28"/>
    <w:rsid w:val="009A3F47"/>
    <w:rsid w:val="009A5AA9"/>
    <w:rsid w:val="009C0774"/>
    <w:rsid w:val="009D3520"/>
    <w:rsid w:val="009D57CF"/>
    <w:rsid w:val="009E5E9A"/>
    <w:rsid w:val="009E64A4"/>
    <w:rsid w:val="009F3FC2"/>
    <w:rsid w:val="009F44B3"/>
    <w:rsid w:val="00A04EAF"/>
    <w:rsid w:val="00A0706A"/>
    <w:rsid w:val="00A21F66"/>
    <w:rsid w:val="00A347F3"/>
    <w:rsid w:val="00A40C99"/>
    <w:rsid w:val="00A54263"/>
    <w:rsid w:val="00A543BD"/>
    <w:rsid w:val="00A61A78"/>
    <w:rsid w:val="00A807F5"/>
    <w:rsid w:val="00A90BAB"/>
    <w:rsid w:val="00A9611F"/>
    <w:rsid w:val="00A96CC2"/>
    <w:rsid w:val="00AC7281"/>
    <w:rsid w:val="00AC762C"/>
    <w:rsid w:val="00AD07AD"/>
    <w:rsid w:val="00AD4BB5"/>
    <w:rsid w:val="00AE25F8"/>
    <w:rsid w:val="00B0597C"/>
    <w:rsid w:val="00B06981"/>
    <w:rsid w:val="00B15A39"/>
    <w:rsid w:val="00B2385A"/>
    <w:rsid w:val="00B240A8"/>
    <w:rsid w:val="00B40068"/>
    <w:rsid w:val="00B470CE"/>
    <w:rsid w:val="00B519B1"/>
    <w:rsid w:val="00B669C2"/>
    <w:rsid w:val="00B7675D"/>
    <w:rsid w:val="00B94DAC"/>
    <w:rsid w:val="00BA1E10"/>
    <w:rsid w:val="00BA20AA"/>
    <w:rsid w:val="00BA7611"/>
    <w:rsid w:val="00BB08B6"/>
    <w:rsid w:val="00BD4540"/>
    <w:rsid w:val="00BD5D8A"/>
    <w:rsid w:val="00BF1AEA"/>
    <w:rsid w:val="00BF56FB"/>
    <w:rsid w:val="00BF6768"/>
    <w:rsid w:val="00C21350"/>
    <w:rsid w:val="00C32625"/>
    <w:rsid w:val="00C66715"/>
    <w:rsid w:val="00C70E67"/>
    <w:rsid w:val="00C717F4"/>
    <w:rsid w:val="00C80B4B"/>
    <w:rsid w:val="00CA30CC"/>
    <w:rsid w:val="00CA4D28"/>
    <w:rsid w:val="00CB1EFE"/>
    <w:rsid w:val="00CC5515"/>
    <w:rsid w:val="00CF2079"/>
    <w:rsid w:val="00CF3DAC"/>
    <w:rsid w:val="00D0395F"/>
    <w:rsid w:val="00D30E63"/>
    <w:rsid w:val="00D36F74"/>
    <w:rsid w:val="00D44804"/>
    <w:rsid w:val="00D568BE"/>
    <w:rsid w:val="00D64F6D"/>
    <w:rsid w:val="00D73546"/>
    <w:rsid w:val="00D7390B"/>
    <w:rsid w:val="00D74652"/>
    <w:rsid w:val="00D80844"/>
    <w:rsid w:val="00D85951"/>
    <w:rsid w:val="00DD5E6D"/>
    <w:rsid w:val="00DD6B1F"/>
    <w:rsid w:val="00E12A1B"/>
    <w:rsid w:val="00E330D6"/>
    <w:rsid w:val="00E34B6C"/>
    <w:rsid w:val="00E47D96"/>
    <w:rsid w:val="00E57198"/>
    <w:rsid w:val="00E61A75"/>
    <w:rsid w:val="00E652E8"/>
    <w:rsid w:val="00E715DE"/>
    <w:rsid w:val="00ED29F7"/>
    <w:rsid w:val="00ED4012"/>
    <w:rsid w:val="00ED471B"/>
    <w:rsid w:val="00ED7234"/>
    <w:rsid w:val="00EE0CC0"/>
    <w:rsid w:val="00EF1DF7"/>
    <w:rsid w:val="00EF243E"/>
    <w:rsid w:val="00EF39A0"/>
    <w:rsid w:val="00EF7391"/>
    <w:rsid w:val="00F005FF"/>
    <w:rsid w:val="00F25B08"/>
    <w:rsid w:val="00F265F3"/>
    <w:rsid w:val="00F32331"/>
    <w:rsid w:val="00F54BC6"/>
    <w:rsid w:val="00F63D60"/>
    <w:rsid w:val="00F73166"/>
    <w:rsid w:val="00FA2EC0"/>
    <w:rsid w:val="00FC4A49"/>
    <w:rsid w:val="00FC5430"/>
    <w:rsid w:val="00FC6EC7"/>
    <w:rsid w:val="00FF1F2D"/>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85696"/>
  <w14:defaultImageDpi w14:val="0"/>
  <w15:docId w15:val="{48CBE705-F496-654D-816C-099CA5F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 w:type="character" w:styleId="HTMLCite">
    <w:name w:val="HTML Cite"/>
    <w:basedOn w:val="DefaultParagraphFont"/>
    <w:uiPriority w:val="99"/>
    <w:semiHidden/>
    <w:unhideWhenUsed/>
    <w:rsid w:val="00FC5430"/>
    <w:rPr>
      <w:rFonts w:cs="Times New Roman"/>
      <w:i/>
    </w:rPr>
  </w:style>
  <w:style w:type="character" w:styleId="Strong">
    <w:name w:val="Strong"/>
    <w:basedOn w:val="DefaultParagraphFont"/>
    <w:uiPriority w:val="22"/>
    <w:qFormat/>
    <w:rsid w:val="00BD5D8A"/>
    <w:rPr>
      <w:rFonts w:cs="Times New Roman"/>
      <w:b/>
    </w:rPr>
  </w:style>
  <w:style w:type="character" w:customStyle="1" w:styleId="normalchar1">
    <w:name w:val="normal__char1"/>
    <w:uiPriority w:val="99"/>
    <w:rsid w:val="001946DC"/>
    <w:rPr>
      <w:rFonts w:ascii="Arial" w:hAnsi="Arial"/>
      <w:sz w:val="24"/>
      <w:u w:val="none"/>
      <w:effect w:val="none"/>
    </w:rPr>
  </w:style>
  <w:style w:type="paragraph" w:customStyle="1" w:styleId="Default">
    <w:name w:val="Default"/>
    <w:rsid w:val="001B65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62355">
      <w:marLeft w:val="0"/>
      <w:marRight w:val="0"/>
      <w:marTop w:val="0"/>
      <w:marBottom w:val="0"/>
      <w:divBdr>
        <w:top w:val="none" w:sz="0" w:space="0" w:color="auto"/>
        <w:left w:val="none" w:sz="0" w:space="0" w:color="auto"/>
        <w:bottom w:val="none" w:sz="0" w:space="0" w:color="auto"/>
        <w:right w:val="none" w:sz="0" w:space="0" w:color="auto"/>
      </w:divBdr>
    </w:div>
    <w:div w:id="1212962356">
      <w:marLeft w:val="0"/>
      <w:marRight w:val="0"/>
      <w:marTop w:val="0"/>
      <w:marBottom w:val="0"/>
      <w:divBdr>
        <w:top w:val="none" w:sz="0" w:space="0" w:color="auto"/>
        <w:left w:val="none" w:sz="0" w:space="0" w:color="auto"/>
        <w:bottom w:val="none" w:sz="0" w:space="0" w:color="auto"/>
        <w:right w:val="none" w:sz="0" w:space="0" w:color="auto"/>
      </w:divBdr>
    </w:div>
    <w:div w:id="1212962358">
      <w:marLeft w:val="0"/>
      <w:marRight w:val="0"/>
      <w:marTop w:val="0"/>
      <w:marBottom w:val="0"/>
      <w:divBdr>
        <w:top w:val="none" w:sz="0" w:space="0" w:color="auto"/>
        <w:left w:val="none" w:sz="0" w:space="0" w:color="auto"/>
        <w:bottom w:val="none" w:sz="0" w:space="0" w:color="auto"/>
        <w:right w:val="none" w:sz="0" w:space="0" w:color="auto"/>
      </w:divBdr>
    </w:div>
    <w:div w:id="1212962360">
      <w:marLeft w:val="0"/>
      <w:marRight w:val="0"/>
      <w:marTop w:val="0"/>
      <w:marBottom w:val="0"/>
      <w:divBdr>
        <w:top w:val="none" w:sz="0" w:space="0" w:color="auto"/>
        <w:left w:val="none" w:sz="0" w:space="0" w:color="auto"/>
        <w:bottom w:val="none" w:sz="0" w:space="0" w:color="auto"/>
        <w:right w:val="none" w:sz="0" w:space="0" w:color="auto"/>
      </w:divBdr>
    </w:div>
    <w:div w:id="1212962362">
      <w:marLeft w:val="0"/>
      <w:marRight w:val="0"/>
      <w:marTop w:val="0"/>
      <w:marBottom w:val="0"/>
      <w:divBdr>
        <w:top w:val="none" w:sz="0" w:space="0" w:color="auto"/>
        <w:left w:val="none" w:sz="0" w:space="0" w:color="auto"/>
        <w:bottom w:val="none" w:sz="0" w:space="0" w:color="auto"/>
        <w:right w:val="none" w:sz="0" w:space="0" w:color="auto"/>
      </w:divBdr>
      <w:divsChild>
        <w:div w:id="1212962361">
          <w:marLeft w:val="45"/>
          <w:marRight w:val="45"/>
          <w:marTop w:val="15"/>
          <w:marBottom w:val="0"/>
          <w:divBdr>
            <w:top w:val="none" w:sz="0" w:space="0" w:color="auto"/>
            <w:left w:val="none" w:sz="0" w:space="0" w:color="auto"/>
            <w:bottom w:val="none" w:sz="0" w:space="0" w:color="auto"/>
            <w:right w:val="none" w:sz="0" w:space="0" w:color="auto"/>
          </w:divBdr>
          <w:divsChild>
            <w:div w:id="1212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364">
      <w:marLeft w:val="0"/>
      <w:marRight w:val="0"/>
      <w:marTop w:val="0"/>
      <w:marBottom w:val="0"/>
      <w:divBdr>
        <w:top w:val="none" w:sz="0" w:space="0" w:color="auto"/>
        <w:left w:val="none" w:sz="0" w:space="0" w:color="auto"/>
        <w:bottom w:val="none" w:sz="0" w:space="0" w:color="auto"/>
        <w:right w:val="none" w:sz="0" w:space="0" w:color="auto"/>
      </w:divBdr>
    </w:div>
    <w:div w:id="1212962365">
      <w:marLeft w:val="0"/>
      <w:marRight w:val="0"/>
      <w:marTop w:val="0"/>
      <w:marBottom w:val="0"/>
      <w:divBdr>
        <w:top w:val="none" w:sz="0" w:space="0" w:color="auto"/>
        <w:left w:val="none" w:sz="0" w:space="0" w:color="auto"/>
        <w:bottom w:val="none" w:sz="0" w:space="0" w:color="auto"/>
        <w:right w:val="none" w:sz="0" w:space="0" w:color="auto"/>
      </w:divBdr>
      <w:divsChild>
        <w:div w:id="1212962363">
          <w:marLeft w:val="0"/>
          <w:marRight w:val="0"/>
          <w:marTop w:val="0"/>
          <w:marBottom w:val="0"/>
          <w:divBdr>
            <w:top w:val="none" w:sz="0" w:space="0" w:color="auto"/>
            <w:left w:val="none" w:sz="0" w:space="0" w:color="auto"/>
            <w:bottom w:val="none" w:sz="0" w:space="0" w:color="auto"/>
            <w:right w:val="none" w:sz="0" w:space="0" w:color="auto"/>
          </w:divBdr>
        </w:div>
        <w:div w:id="1212962369">
          <w:marLeft w:val="0"/>
          <w:marRight w:val="0"/>
          <w:marTop w:val="0"/>
          <w:marBottom w:val="0"/>
          <w:divBdr>
            <w:top w:val="none" w:sz="0" w:space="0" w:color="auto"/>
            <w:left w:val="none" w:sz="0" w:space="0" w:color="auto"/>
            <w:bottom w:val="none" w:sz="0" w:space="0" w:color="auto"/>
            <w:right w:val="none" w:sz="0" w:space="0" w:color="auto"/>
          </w:divBdr>
        </w:div>
      </w:divsChild>
    </w:div>
    <w:div w:id="1212962366">
      <w:marLeft w:val="0"/>
      <w:marRight w:val="0"/>
      <w:marTop w:val="0"/>
      <w:marBottom w:val="0"/>
      <w:divBdr>
        <w:top w:val="none" w:sz="0" w:space="0" w:color="auto"/>
        <w:left w:val="none" w:sz="0" w:space="0" w:color="auto"/>
        <w:bottom w:val="none" w:sz="0" w:space="0" w:color="auto"/>
        <w:right w:val="none" w:sz="0" w:space="0" w:color="auto"/>
      </w:divBdr>
    </w:div>
    <w:div w:id="1212962367">
      <w:marLeft w:val="0"/>
      <w:marRight w:val="0"/>
      <w:marTop w:val="0"/>
      <w:marBottom w:val="0"/>
      <w:divBdr>
        <w:top w:val="none" w:sz="0" w:space="0" w:color="auto"/>
        <w:left w:val="none" w:sz="0" w:space="0" w:color="auto"/>
        <w:bottom w:val="none" w:sz="0" w:space="0" w:color="auto"/>
        <w:right w:val="none" w:sz="0" w:space="0" w:color="auto"/>
      </w:divBdr>
    </w:div>
    <w:div w:id="1212962368">
      <w:marLeft w:val="0"/>
      <w:marRight w:val="0"/>
      <w:marTop w:val="0"/>
      <w:marBottom w:val="0"/>
      <w:divBdr>
        <w:top w:val="none" w:sz="0" w:space="0" w:color="auto"/>
        <w:left w:val="none" w:sz="0" w:space="0" w:color="auto"/>
        <w:bottom w:val="none" w:sz="0" w:space="0" w:color="auto"/>
        <w:right w:val="none" w:sz="0" w:space="0" w:color="auto"/>
      </w:divBdr>
    </w:div>
    <w:div w:id="1212962370">
      <w:marLeft w:val="0"/>
      <w:marRight w:val="0"/>
      <w:marTop w:val="0"/>
      <w:marBottom w:val="0"/>
      <w:divBdr>
        <w:top w:val="none" w:sz="0" w:space="0" w:color="auto"/>
        <w:left w:val="none" w:sz="0" w:space="0" w:color="auto"/>
        <w:bottom w:val="none" w:sz="0" w:space="0" w:color="auto"/>
        <w:right w:val="none" w:sz="0" w:space="0" w:color="auto"/>
      </w:divBdr>
    </w:div>
    <w:div w:id="1212962371">
      <w:marLeft w:val="0"/>
      <w:marRight w:val="0"/>
      <w:marTop w:val="0"/>
      <w:marBottom w:val="0"/>
      <w:divBdr>
        <w:top w:val="none" w:sz="0" w:space="0" w:color="auto"/>
        <w:left w:val="none" w:sz="0" w:space="0" w:color="auto"/>
        <w:bottom w:val="none" w:sz="0" w:space="0" w:color="auto"/>
        <w:right w:val="none" w:sz="0" w:space="0" w:color="auto"/>
      </w:divBdr>
    </w:div>
    <w:div w:id="1212962372">
      <w:marLeft w:val="0"/>
      <w:marRight w:val="0"/>
      <w:marTop w:val="0"/>
      <w:marBottom w:val="0"/>
      <w:divBdr>
        <w:top w:val="none" w:sz="0" w:space="0" w:color="auto"/>
        <w:left w:val="none" w:sz="0" w:space="0" w:color="auto"/>
        <w:bottom w:val="none" w:sz="0" w:space="0" w:color="auto"/>
        <w:right w:val="none" w:sz="0" w:space="0" w:color="auto"/>
      </w:divBdr>
    </w:div>
    <w:div w:id="1212962382">
      <w:marLeft w:val="0"/>
      <w:marRight w:val="0"/>
      <w:marTop w:val="0"/>
      <w:marBottom w:val="0"/>
      <w:divBdr>
        <w:top w:val="none" w:sz="0" w:space="0" w:color="auto"/>
        <w:left w:val="none" w:sz="0" w:space="0" w:color="auto"/>
        <w:bottom w:val="none" w:sz="0" w:space="0" w:color="auto"/>
        <w:right w:val="none" w:sz="0" w:space="0" w:color="auto"/>
      </w:divBdr>
      <w:divsChild>
        <w:div w:id="1212962380">
          <w:marLeft w:val="0"/>
          <w:marRight w:val="0"/>
          <w:marTop w:val="0"/>
          <w:marBottom w:val="300"/>
          <w:divBdr>
            <w:top w:val="single" w:sz="6" w:space="15" w:color="000000"/>
            <w:left w:val="single" w:sz="6" w:space="15" w:color="000000"/>
            <w:bottom w:val="single" w:sz="6" w:space="0" w:color="000000"/>
            <w:right w:val="single" w:sz="6" w:space="0" w:color="000000"/>
          </w:divBdr>
          <w:divsChild>
            <w:div w:id="1212962383">
              <w:marLeft w:val="0"/>
              <w:marRight w:val="0"/>
              <w:marTop w:val="0"/>
              <w:marBottom w:val="0"/>
              <w:divBdr>
                <w:top w:val="none" w:sz="0" w:space="0" w:color="auto"/>
                <w:left w:val="none" w:sz="0" w:space="0" w:color="auto"/>
                <w:bottom w:val="none" w:sz="0" w:space="0" w:color="auto"/>
                <w:right w:val="none" w:sz="0" w:space="0" w:color="auto"/>
              </w:divBdr>
              <w:divsChild>
                <w:div w:id="1212962378">
                  <w:marLeft w:val="0"/>
                  <w:marRight w:val="0"/>
                  <w:marTop w:val="0"/>
                  <w:marBottom w:val="0"/>
                  <w:divBdr>
                    <w:top w:val="none" w:sz="0" w:space="0" w:color="auto"/>
                    <w:left w:val="none" w:sz="0" w:space="0" w:color="auto"/>
                    <w:bottom w:val="none" w:sz="0" w:space="0" w:color="auto"/>
                    <w:right w:val="none" w:sz="0" w:space="0" w:color="auto"/>
                  </w:divBdr>
                </w:div>
                <w:div w:id="1212962381">
                  <w:marLeft w:val="0"/>
                  <w:marRight w:val="0"/>
                  <w:marTop w:val="0"/>
                  <w:marBottom w:val="0"/>
                  <w:divBdr>
                    <w:top w:val="none" w:sz="0" w:space="0" w:color="auto"/>
                    <w:left w:val="none" w:sz="0" w:space="0" w:color="auto"/>
                    <w:bottom w:val="none" w:sz="0" w:space="0" w:color="auto"/>
                    <w:right w:val="none" w:sz="0" w:space="0" w:color="auto"/>
                  </w:divBdr>
                </w:div>
                <w:div w:id="1212962386">
                  <w:marLeft w:val="0"/>
                  <w:marRight w:val="0"/>
                  <w:marTop w:val="0"/>
                  <w:marBottom w:val="0"/>
                  <w:divBdr>
                    <w:top w:val="none" w:sz="0" w:space="0" w:color="auto"/>
                    <w:left w:val="none" w:sz="0" w:space="0" w:color="auto"/>
                    <w:bottom w:val="none" w:sz="0" w:space="0" w:color="auto"/>
                    <w:right w:val="none" w:sz="0" w:space="0" w:color="auto"/>
                  </w:divBdr>
                </w:div>
                <w:div w:id="12129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385">
          <w:marLeft w:val="0"/>
          <w:marRight w:val="0"/>
          <w:marTop w:val="0"/>
          <w:marBottom w:val="0"/>
          <w:divBdr>
            <w:top w:val="none" w:sz="0" w:space="0" w:color="auto"/>
            <w:left w:val="none" w:sz="0" w:space="0" w:color="auto"/>
            <w:bottom w:val="none" w:sz="0" w:space="0" w:color="auto"/>
            <w:right w:val="none" w:sz="0" w:space="0" w:color="auto"/>
          </w:divBdr>
          <w:divsChild>
            <w:div w:id="1212962387">
              <w:marLeft w:val="0"/>
              <w:marRight w:val="0"/>
              <w:marTop w:val="150"/>
              <w:marBottom w:val="0"/>
              <w:divBdr>
                <w:top w:val="none" w:sz="0" w:space="0" w:color="auto"/>
                <w:left w:val="none" w:sz="0" w:space="0" w:color="auto"/>
                <w:bottom w:val="none" w:sz="0" w:space="0" w:color="auto"/>
                <w:right w:val="none" w:sz="0" w:space="0" w:color="auto"/>
              </w:divBdr>
              <w:divsChild>
                <w:div w:id="1212962377">
                  <w:marLeft w:val="0"/>
                  <w:marRight w:val="0"/>
                  <w:marTop w:val="0"/>
                  <w:marBottom w:val="0"/>
                  <w:divBdr>
                    <w:top w:val="none" w:sz="0" w:space="0" w:color="auto"/>
                    <w:left w:val="none" w:sz="0" w:space="0" w:color="auto"/>
                    <w:bottom w:val="none" w:sz="0" w:space="0" w:color="auto"/>
                    <w:right w:val="none" w:sz="0" w:space="0" w:color="auto"/>
                  </w:divBdr>
                  <w:divsChild>
                    <w:div w:id="1212962373">
                      <w:marLeft w:val="0"/>
                      <w:marRight w:val="0"/>
                      <w:marTop w:val="0"/>
                      <w:marBottom w:val="0"/>
                      <w:divBdr>
                        <w:top w:val="none" w:sz="0" w:space="0" w:color="auto"/>
                        <w:left w:val="none" w:sz="0" w:space="0" w:color="auto"/>
                        <w:bottom w:val="none" w:sz="0" w:space="0" w:color="auto"/>
                        <w:right w:val="none" w:sz="0" w:space="0" w:color="auto"/>
                      </w:divBdr>
                      <w:divsChild>
                        <w:div w:id="1212962376">
                          <w:marLeft w:val="0"/>
                          <w:marRight w:val="0"/>
                          <w:marTop w:val="150"/>
                          <w:marBottom w:val="0"/>
                          <w:divBdr>
                            <w:top w:val="none" w:sz="0" w:space="0" w:color="auto"/>
                            <w:left w:val="none" w:sz="0" w:space="0" w:color="auto"/>
                            <w:bottom w:val="none" w:sz="0" w:space="0" w:color="auto"/>
                            <w:right w:val="none" w:sz="0" w:space="0" w:color="auto"/>
                          </w:divBdr>
                        </w:div>
                      </w:divsChild>
                    </w:div>
                    <w:div w:id="1212962375">
                      <w:marLeft w:val="0"/>
                      <w:marRight w:val="0"/>
                      <w:marTop w:val="0"/>
                      <w:marBottom w:val="300"/>
                      <w:divBdr>
                        <w:top w:val="single" w:sz="6" w:space="15" w:color="000000"/>
                        <w:left w:val="single" w:sz="6" w:space="15" w:color="000000"/>
                        <w:bottom w:val="single" w:sz="6" w:space="0" w:color="000000"/>
                        <w:right w:val="single" w:sz="6" w:space="0" w:color="000000"/>
                      </w:divBdr>
                      <w:divsChild>
                        <w:div w:id="1212962379">
                          <w:marLeft w:val="0"/>
                          <w:marRight w:val="0"/>
                          <w:marTop w:val="0"/>
                          <w:marBottom w:val="0"/>
                          <w:divBdr>
                            <w:top w:val="none" w:sz="0" w:space="0" w:color="auto"/>
                            <w:left w:val="none" w:sz="0" w:space="0" w:color="auto"/>
                            <w:bottom w:val="none" w:sz="0" w:space="0" w:color="auto"/>
                            <w:right w:val="none" w:sz="0" w:space="0" w:color="auto"/>
                          </w:divBdr>
                          <w:divsChild>
                            <w:div w:id="1212962357">
                              <w:marLeft w:val="0"/>
                              <w:marRight w:val="0"/>
                              <w:marTop w:val="0"/>
                              <w:marBottom w:val="0"/>
                              <w:divBdr>
                                <w:top w:val="none" w:sz="0" w:space="0" w:color="auto"/>
                                <w:left w:val="none" w:sz="0" w:space="0" w:color="auto"/>
                                <w:bottom w:val="none" w:sz="0" w:space="0" w:color="auto"/>
                                <w:right w:val="none" w:sz="0" w:space="0" w:color="auto"/>
                              </w:divBdr>
                            </w:div>
                            <w:div w:id="1212962374">
                              <w:marLeft w:val="0"/>
                              <w:marRight w:val="0"/>
                              <w:marTop w:val="0"/>
                              <w:marBottom w:val="0"/>
                              <w:divBdr>
                                <w:top w:val="none" w:sz="0" w:space="0" w:color="auto"/>
                                <w:left w:val="none" w:sz="0" w:space="0" w:color="auto"/>
                                <w:bottom w:val="none" w:sz="0" w:space="0" w:color="auto"/>
                                <w:right w:val="none" w:sz="0" w:space="0" w:color="auto"/>
                              </w:divBdr>
                            </w:div>
                            <w:div w:id="1212962384">
                              <w:marLeft w:val="0"/>
                              <w:marRight w:val="0"/>
                              <w:marTop w:val="0"/>
                              <w:marBottom w:val="0"/>
                              <w:divBdr>
                                <w:top w:val="none" w:sz="0" w:space="0" w:color="auto"/>
                                <w:left w:val="none" w:sz="0" w:space="0" w:color="auto"/>
                                <w:bottom w:val="none" w:sz="0" w:space="0" w:color="auto"/>
                                <w:right w:val="none" w:sz="0" w:space="0" w:color="auto"/>
                              </w:divBdr>
                            </w:div>
                            <w:div w:id="12129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62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reetmedicalpract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uk/NHSEngland/AboutNHSservices/Emergencyandurgentcareservices/Pages/NHS-11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97AB-744E-1F4F-B489-8D7AA99B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6508</Characters>
  <Application>Microsoft Office Word</Application>
  <DocSecurity>0</DocSecurity>
  <Lines>54</Lines>
  <Paragraphs>15</Paragraphs>
  <ScaleCrop>false</ScaleCrop>
  <Company>NHS South Birmingham</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Microsoft Office User</cp:lastModifiedBy>
  <cp:revision>3</cp:revision>
  <cp:lastPrinted>2016-06-29T16:29:00Z</cp:lastPrinted>
  <dcterms:created xsi:type="dcterms:W3CDTF">2023-05-11T10:20:00Z</dcterms:created>
  <dcterms:modified xsi:type="dcterms:W3CDTF">2023-05-11T10:20:00Z</dcterms:modified>
</cp:coreProperties>
</file>